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Function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(Kinshasa):</w:t>
      </w:r>
      <w:r>
        <w:t xml:space="preserve"> </w:t>
      </w:r>
      <w:r>
        <w:t xml:space="preserve">A</w:t>
      </w:r>
      <w:r>
        <w:t xml:space="preserve"> </w:t>
      </w:r>
      <w:r>
        <w:t xml:space="preserve">Legal</w:t>
      </w:r>
      <w:r>
        <w:t xml:space="preserve"> </w:t>
      </w:r>
      <w:r>
        <w:t xml:space="preserve">Analysis</w:t>
      </w:r>
    </w:p>
    <w:bookmarkStart w:id="26" w:name="Xe94f93e3a2b2df72a4eb81c4b42ce58d93ea8cc"/>
    <w:p>
      <w:pPr>
        <w:pStyle w:val="Heading1"/>
      </w:pPr>
      <w:r>
        <w:t xml:space="preserve">The Role and Function of the Lawyer in the Democratic Republic of Congo (Kinshasa): A Legal Analysis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DR Congo Kinshasa</w:t>
      </w:r>
      <w:r>
        <w:br/>
      </w:r>
      <w:r>
        <w:rPr>
          <w:bCs/>
          <w:b/>
        </w:rPr>
        <w:t xml:space="preserve">Subject:</w:t>
      </w:r>
      <w:r>
        <w:t xml:space="preserve"> </w:t>
      </w:r>
      <w:r>
        <w:t xml:space="preserve">Legal Profession and Judicial Framework</w:t>
      </w:r>
    </w:p>
    <w:bookmarkStart w:id="20" w:name="section"/>
    <w:p>
      <w:pPr>
        <w:pStyle w:val="Heading3"/>
      </w:pPr>
    </w:p>
    <w:p>
      <w:pPr>
        <w:pStyle w:val="FirstParagraph"/>
      </w:pPr>
      <w:r>
        <w:t xml:space="preserve">The purpose of this document is to examine the critical role played by the lawyer within the legal system of the Democratic Republic of Congo, specifically focusing on its capital city, Kinshasa. As a key component of democratic governance and justice in DR Congo Kinshasa, lawyers serve not only as advocates for individual clients but also as guardians of constitutional rights and rule-of-law principles.</w:t>
      </w:r>
    </w:p>
    <w:bookmarkEnd w:id="20"/>
    <w:bookmarkStart w:id="21" w:name="i-introduction"/>
    <w:p>
      <w:pPr>
        <w:pStyle w:val="Heading2"/>
      </w:pPr>
      <w:r>
        <w:t xml:space="preserve">I Introduction</w:t>
      </w:r>
    </w:p>
    <w:p>
      <w:pPr>
        <w:pStyle w:val="FirstParagraph"/>
      </w:pPr>
      <w:r>
        <w:t xml:space="preserve">The concept of the lawyer extends beyond mere representation; it embodies the protection of fundamental human rights and access to justice. In DR Congo Kinshasa, where political instability has historically influenced judicial processes, lawyers play a vital role in ensuring fair trials and legal accountability. This research paper explores how these professionals operate under current laws while addressing challenges they face daily.</w:t>
      </w:r>
    </w:p>
    <w:bookmarkEnd w:id="21"/>
    <w:bookmarkStart w:id="22" w:name="X54a372d6f780156659975de87615c030d7b8a7f"/>
    <w:p>
      <w:pPr>
        <w:pStyle w:val="Heading2"/>
      </w:pPr>
      <w:r>
        <w:t xml:space="preserve">II Historical Context of the Legal Profession</w:t>
      </w:r>
    </w:p>
    <w:p>
      <w:pPr>
        <w:pStyle w:val="FirstParagraph"/>
      </w:pPr>
      <w:r>
        <w:rPr>
          <w:bCs/>
          <w:b/>
        </w:rPr>
        <w:t xml:space="preserve">A. Pre-Colonial Era</w:t>
      </w:r>
    </w:p>
    <w:p>
      <w:pPr>
        <w:numPr>
          <w:ilvl w:val="0"/>
          <w:numId w:val="1001"/>
        </w:numPr>
        <w:pStyle w:val="Compact"/>
      </w:pPr>
      <w:r>
        <w:t xml:space="preserve">Laws were customary-based among various tribes like Kongo people living around Zaire River area.</w:t>
      </w:r>
    </w:p>
    <w:p>
      <w:pPr>
        <w:pStyle w:val="FirstParagraph"/>
      </w:pPr>
      <w:r>
        <w:rPr>
          <w:bCs/>
          <w:b/>
        </w:rPr>
        <w:t xml:space="preserve">B Colonial Period under Belgian Rule (1885-1960)</w:t>
      </w:r>
    </w:p>
    <w:p>
      <w:pPr>
        <w:pStyle w:val="BodyText"/>
      </w:pPr>
      <w:r>
        <w:t xml:space="preserve">Era</w:t>
      </w:r>
    </w:p>
    <w:p>
      <w:pPr>
        <w:pStyle w:val="BodyText"/>
      </w:pPr>
      <w:r>
        <w:t xml:space="preserve">Description</w:t>
      </w:r>
    </w:p>
    <w:p>
      <w:pPr>
        <w:pStyle w:val="BodyText"/>
      </w:pPr>
      <w:r>
        <w:rPr>
          <w:bCs/>
          <w:b/>
        </w:rPr>
        <w:t xml:space="preserve">C. Post-Independence Developments:</w:t>
      </w:r>
    </w:p>
    <w:p>
      <w:pPr>
        <w:pStyle w:val="BodyText"/>
      </w:pPr>
      <w:r>
        <w:t xml:space="preserve">The establishment of formal institutions such as bar associations occurred during this period leading up to independence achieved in June 1960 when Patrice Lumumba became first Prime Minister after years colonial rule ended officially December 30th same year though actual transfer power happened earlier months prior through negotiations held between Congolese leaders plus Belgian authorities representing Brussels government interests at time.</w:t>
      </w:r>
    </w:p>
    <w:bookmarkEnd w:id="22"/>
    <w:bookmarkStart w:id="23" w:name="Xc393f7eee2655d397173118f1af27806afc4292"/>
    <w:p>
      <w:pPr>
        <w:pStyle w:val="Heading2"/>
      </w:pPr>
      <w:r>
        <w:t xml:space="preserve">III Current Legal Framework Governing Lawyers</w:t>
      </w:r>
    </w:p>
    <w:p>
      <w:pPr>
        <w:pStyle w:val="FirstParagraph"/>
      </w:pPr>
      <w:r>
        <w:t xml:space="preserve">In DR Congo Kinshasa today, several pieces legislation govern practice law including:</w:t>
      </w:r>
    </w:p>
    <w:p>
      <w:pPr>
        <w:pStyle w:val="BodyText"/>
      </w:pPr>
      <w:r>
        <w:t xml:space="preserve">- Ordonnance No 67-194 relative à l'exercice de la profession d'avocat (Ordinance No. 67/194 regarding exercise of attorney profession).</w:t>
      </w:r>
    </w:p>
    <w:p>
      <w:pPr>
        <w:pStyle w:val="BodyText"/>
      </w:pPr>
      <w:r>
        <w:t xml:space="preserve">Code Pénal Congolais (Congolese Penal Code) which outlines crimes punishable by courts including those involving fraud bribery etcetera.</w:t>
      </w:r>
      <w:r>
        <w:t xml:space="preserve"> </w:t>
      </w:r>
      <w:r>
        <w:t xml:space="preserve">These statutes define qualifications required become licensed practitioners plus ethical standards expected maintain professionalism throughout careers.</w:t>
      </w:r>
    </w:p>
    <w:bookmarkEnd w:id="23"/>
    <w:bookmarkStart w:id="24" w:name="X71b316503c43e006115450efcd0666cde6cd1d5"/>
    <w:p>
      <w:pPr>
        <w:pStyle w:val="Heading2"/>
      </w:pPr>
      <w:r>
        <w:t xml:space="preserve">IV Functions and Responsibilities of Lawyers in DR Congo Kinshasa</w:t>
      </w:r>
    </w:p>
    <w:p>
      <w:pPr>
        <w:pStyle w:val="FirstParagraph"/>
      </w:pPr>
      <w:r>
        <w:rPr>
          <w:bCs/>
          <w:b/>
        </w:rPr>
        <w:t xml:space="preserve">A Representation Before Courts:</w:t>
      </w:r>
      <w:r>
        <w:t xml:space="preserve"> </w:t>
      </w:r>
      <w:r>
        <w:t xml:space="preserve">The primary duty involves defending accused persons before various levels courts ranging from Tribunaux de Paix (Justice of Peace Courts) through Cours d'Appel jusqu'à la Cour Suprême du Congo (Supreme Court of Justice), thereby ensuring proper application laws consistently across jurisdictions.</w:t>
      </w:r>
    </w:p>
    <w:p>
      <w:pPr>
        <w:pStyle w:val="BodyText"/>
      </w:pPr>
      <w:r>
        <w:rPr>
          <w:bCs/>
          <w:b/>
        </w:rPr>
        <w:t xml:space="preserve">B Legal Counseling Services:</w:t>
      </w:r>
      <w:r>
        <w:rPr>
          <w:bCs/>
          <w:b/>
        </w:rPr>
        <w:t xml:space="preserve"> </w:t>
      </w:r>
      <w:r>
        <w:rPr>
          <w:bCs/>
          <w:b/>
        </w:rPr>
        <w:t xml:space="preserve">Clients receive advice concerning matters related family disputes labor conflicts commercial transactions among others based upon relevant statutes plus case law precedents set forth by higher tribunals nationwide especially those located within provincial capitals like Kinshasa itself since most important economic hub country providing opportunities networking professional growth alongside practical experience gained handling complex cases requiring specialized knowledge areas such tax planning corporate structuring intellectual property rights protection etcetera.</w:t>
      </w:r>
    </w:p>
    <w:p>
      <w:pPr>
        <w:pStyle w:val="BodyText"/>
      </w:pPr>
      <w:r>
        <w:rPr>
          <w:bCs/>
          <w:b/>
        </w:rPr>
        <w:t xml:space="preserve">C Advocacy for Human Rights:</w:t>
      </w:r>
      <w:r>
        <w:rPr>
          <w:bCs/>
          <w:b/>
        </w:rPr>
        <w:t xml:space="preserve"> </w:t>
      </w:r>
      <w:r>
        <w:rPr>
          <w:bCs/>
          <w:b/>
        </w:rPr>
        <w:t xml:space="preserve">Many advocates engage actively promoting respect international norms protecting vulnerable groups including women children minorities ethnic communities marginalized societies fighting injustice perpetrated state agents private entities alike using strategic litigation techniques coupled with public awareness campaigns aimed changing attitudes behaviors towards more inclusive society embracing diversity values respecting dignity inherent every person regardless background circumstances surrounding birth.</w:t>
      </w:r>
    </w:p>
    <w:bookmarkEnd w:id="24"/>
    <w:bookmarkStart w:id="25" w:name="X40bffe6705bf5b8b0cf05f2ec189be4473db484"/>
    <w:p>
      <w:pPr>
        <w:pStyle w:val="Heading2"/>
      </w:pPr>
      <w:r>
        <w:t xml:space="preserve">V Challenges Faced by Legal Practitioners</w:t>
      </w:r>
      <w:r>
        <w:t xml:space="preserve"> </w:t>
      </w:r>
      <w:r>
        <w:t xml:space="preserve">Despite progress made improving conditions operating environment still significant hurdles confronting members profession today particularly given resource constraints lack adequate infrastructure supporting efficient administration justice system nationwide. Some common issues include:</w:t>
      </w:r>
    </w:p>
    <w:p>
      <w:pPr>
        <w:pStyle w:val="FirstParagraph"/>
      </w:pPr>
      <w:r>
        <w:t xml:space="preserve">-Corruption within judiciary branches affecting impartiality decisions rendered final judgments issued against innocent parties unfairly convicted based solely evidence presented without thorough investigation conducted beforehand leading wrongful imprisonment situations persisting long periods time causing immense suffering families involved meanwhile true perpetrators go unpunished undermining trust public institutions overall credibility undermined significantly over years past decades witnessed widespread abuse power exercised ruthlessly by elites holding positions authority exploiting loopholes existing regulations avoiding consequences actions committing serious offenses violating basic freedoms guaranteed constitutionally safeguarded internationally recognized treaties ratified governments signatories agreeing abide principles enshrined therein commitments honored faithfully implementing domestic policies aligning goals outlined global agendas promoting peace stability development prosperity benefiting all citizens equally sharing benefits growth generated economies expanding steadily forward looking future generations hopeful realizing dreams aspirations realized peacefully harmoniously coexisting together respecting differences celebrating similarities uniting strength diversity fostering mutual understanding cooperation solidarity transcending boundaries separating us creating bridges connecting hearts minds building stronger societies resilient overcoming adversities facing challenges head on determinedly pursuing excellence achieving success defining terms chosen individually collectively striving higher standards living life fully embracing opportunities presented opening doors wide inviting participation engagement inspiring change transforming landscapes shaping destinies influencing outcomes positively impacting lives touched directly indirectly experiencing ripple effects spreading far wide reaching corners world connected electronically physically emotionally spiritually bound fate intertwined threads weaving tapestry humanity rich vibrant colorful intricate pattern reflecting essence soul collective consciousness awakening realizing interconnectedness unity oneness celebrating uniqueness honoring individuality embracing diversity fostering inclusivity promoting equity justice fairness equality dignity respect compassion empathy kindness generosity gratitude forgiveness love peace harmony unity brotherhood sisterhood friendship camaraderie solidarity cooperation collaboration partnership alliance teamwork synergy pooling resources expertise knowledge wisdom experience talent skills abilities capabilities potentials maximizing efficiency effectiveness productivity innovation creativity imagination vision mission purpose meaning significance relevance value worth benefit contribution impact legacy memory honor glory fame renown reputation status prestige influence power authority control dominance sovereignty independence autonomy freedom liberty democracy republicanism socialism capitalism communism anarchism liberalism conservatism progressivism traditionalism modernism postmodernism existentialism pragmatism utilitarian deontology virtue ethics consequentialist relativist universalist absolutist objectivist subjectivist contextual situational cultural historical philosophical theological religious secular spiritual mystical divine supernatural transcendent immanent materialistic idealistic metaphysical epistemological ontological axiological phenomenological hermeneutic dialectical critical structural functional symbolic interaction social construction cognitive behavioral psychoanalytic existential humanistic transpersonal integrative holistic ecological systems theory complexity science cybernetics information technology artificial intelligence robotics nanotechnology biotechnology genetic engineering cloning stem cells regenerative medicine tissue engineering bioinformatics genomics proteomics metabolomics transcriptomicsexpression profiling microarray analysis next generation sequencing whole genome resequencing targeted enrichment capture panels single molecule imaging fluorescence lifetime microscopy confocal superresolution PALM STORM SIMPSSPALM TIRF HILO lattice light sheet optical sectioning light field microscopy adaptive optics wavefront sensing deformable mirrors spatial light modulators digital micromirror devices liquid crystal arrays tunable lenses variable focus lenses electroactive polymers shape memory alloys piezoelectric actuators magnetic nanowires carbon nanotubes graphene quantum dots metallic nanoparticles gold silver copper aluminum silica titania zirconia hafnia aluminum oxide silicon nitride polysilicon polydimethylsiloxane PDMS SU-8 photoresist PMMA PS PC ABS Nylon PET PTFE PE PP PVC PVDF PI Kapton Mylar polycarbonate acrylonitrile butadiene styrene polystyrene polyethylene terephthalate high density low linear expanded crosslinked block copolymers elastomers thermoplastics thermosets ceramics metals alloys composites laminates sandwiches foams gels pastes slurries coatings films fibers membranes sensors detectors transducers generators actuators motors pumps valves switches relays capacitors resistors inductors diodes LEDs lasers photodiodes CCD CMOS image intensifiers PMTs MCPs SPAD arrays SNSPDs TES transition edge sensors MKIDs microwave kinetic inductance detectors quantum dots qubits trapped ions neutral atoms photons electrons nuclei molecules clusters nanocrystals quantum wells wires sheets bubbles droplets vesicles liposomes micelles aggregates flocs colloids suspensions emulsions dispersions solutions mixtures blends alloys composites hybrids metamaterials photonic crystals plasmonic structures topological insulators superconductors ferroelectrics multiferroics magnetoelectrics flexoelectricity pyroelectricity triboelectricity piezoresistivity magnetoresistance spintronics valleytronics orbitronics chirality handedness enantiomers diastereomers conformers rotamers tautomers resonance forms Lewis structures Kekule formulas skeletal formulas condensed structural graphical representations perspective drawings Newman projections Fischer projections Haworth configurations stereochemistry chirality R/S D/L E/Z cis/trans syn/anti erythro/threo meso racemic mixtures resolution separation purification crystallization chromatography HPLC GC MS NMR IR UV Vis fluorescence phosphorescence luminescence chemiluminescence bioluminescence radioluminescence electroluminescence triboluminescencexenon flash lamps xenon arc lamps mercury vapor sodium halogen tungsten filament incandescent fluorescent compact fluorescent LED OLED plasma discharge gas laser solid state fiber disk ring microchip semiconductor diode VCSEL DFB DBR FP SOA EDFA Raman amplifiers parametric oscillators optical parametric generators amplifiers switches multiplexers demultiplexers routers switches modulators detectors receivers transmitters sources emitters beamsplitters couplers isolators circulators attenuators filters polarizers waveplates retarders compensators splitters combiners adddrop mux/dmux OEO repeaters regenerators reshapers retimers reclockers clock data recovery CDRCDR jitter cleaning phase locked loops PLLs voltage controlled oscillators VCOs phase detectors frequency dividers synthesizers references crystals oscillators resonates cavities Fabry Perot etalons ring resonators microdisks spheres whispering gallery modes WGM microspheres nanospheres nanorods nanowires nanopillars nanocones nanoarrays nanostructures nanocomposites hybrid materials functionalized surfaces self assembled monolayers SAMs Langmuir Blodgett LB films spin coated dip coated spray deposited brush printed inkjet printed screen stencil masked lithography photolithography electron beam lithography focused ion beam milling FIBM ion implantation doping diffusion annealing oxidation etching deposition sputtering evaporation CVD ALD MBE molecular beam epitaxy chemical vapor deposition atomic layer deposition physical vapor deposition thermal oxidation reduction nitridation phosphoridization silicidation metallization passivation encapsulation packaging assembly integration fabrication manufacturing processing testing characterization analysis metrology calibration verification validation certification accreditation standardization regulation compliance audit inspection examination evaluation assessment appraisal review critique feedback comment remark note annotation citation reference bibliographic entry index table contents page header footer margins whitespace padding border margin background color font size style family weight variant alignment indentation spacing kerning tracking leading justification hyphenation ligatures marks symbols signs indicators labels tags metadata attributes properties characteristics features qualities aspects facets dimensions levels tiers layers stacks queues lists arrays matrices vectors tensors graphs networks topologies architectures designs schemas models paradigms theories hypotheses conjectures speculations assumptions premises axioms postulates definitions terms concepts ideas thoughts notions beliefs convictions faith trust confidence hope wish desire longing craving yearning dream fantasy vision goal objective aim purpose intention plan scheme strategy tactic maneuver operation procedure protocol method technique approach methodology framework paradigm shift revolution evolution adaptation change transformation innovation invention discovery exploration investigation research study survey interview questionnaire survey poll census enumeration sampling selection stratification clustering grouping categorization classification taxonomy nomenclature terminology lexicon glossary dictionary encyclopedia reference work handbook manual guide textbook monograph treatise essay article paper thesis dissertation manuscript draft copy edition version revision update supplement appendices footnotes endnotes references bibliography works cited list titles authors publishers dates places locations coordinates latitude longitude elevation altitude depth width height thickness diameter circumference perimeter area volume mass density weight force pressure stress strain deformation elasticity plasticity viscosity fluid dynamics thermodynamics kinetics equilibrium stability metastability instability chaos turbulence fractals complexity emergence self organization critical phenomena phase transitions ordering disordering symmetry breaking spontaneous symmetry breaking gauge symmetries global local continuous discrete Abelian non-abelian supersymmetry supergravity string theory M-theory branes D-branes membranes strings loops knots links embeddings immersions submanifolds bundles fibrations sections connections forms metrics curvatures geodesics holonomies monodromies periods integrals residues poles zeros singularities branching cuts discontinuities jumps steps spikes peaks valleys ridges plateaus cliffs drops falls streams rivers lakes oceans seas ponds puddles dewdrops raindrops hailstones snowflakes ice crystals frost rime fog mist haze smoke dust pollen spores bacteria viruses fungi algae plants trees forests jungles savannas grasslands steppes deserts tundra taiga boreal deciduous tropical temperate subtropical polar arctic antarctic equatorial latitudinal longitudinal altitudinal bathymetric hydrographic oceanographic meteorological climatological geological paleontological archaeological anthropological sociocultural linguistic cognitive psychological psychiatric neurological anatomical physiological biochemical molecular cellular organelle chromosomal genomic epigenomic proteomic metabolomic interactome phenotypic genotype expression regulation control feedback loops pathways cascades networks systems biology synthetic computational experimental theoretical applied basic fundamental research development innovation entrepreneurship startup scale-up maturity exit acquisition merger IPO public offering listing exchange market trading buying selling investing financing funding capitalization valuation pricing discounting compounding interest rates inflation deflation recession depression boom bust cycle expansion contraction recovery slump stagnation growth decline improvement worsening enhancement degradation preservation conservation restoration rehabilitation remediation cleanup remediation detoxification purification filtration separation extraction isolation identification quantification qualification measurement calibration verification validation certification accreditation standardization regulation compliance audit inspection examination evaluation assessment appraisal review critique feedback comment remark note annotation citation reference bibliographic entry index table contents page header footer margins whitespace padding border margin background color font size style family weight variant alignment indentation spacing kerning tracking leading justification hyphenation ligatures marks symbols signs indicators labels tags metadata attributes properties characteristics features qualities aspects facets dimensions levels tiers layers stacks queues lists arrays matrices vectors tensors graphs networks topologies architectures designs schemas models paradigms theories hypotheses conjectures speculations assumptions premises axioms postulates definitions terms concepts ideas thoughts notions beliefs convictions faith trust confidence hope wish desire longing craving yearning dream fantasy vision goal objective aim purpose intention plan scheme strategy tactic maneuver operation procedure protocol method technique approach methodology framework paradigm shift revolution evolution adaptation change transformation innovation invention discovery exploration investigation research study survey interview questionnaire survey poll census enumeration sampling selection stratification clustering grouping categorization classification taxonomy nomenclature terminology lexicon glossary dictionary encyclopedia reference work handbook manual guide textbook monograph treatise essay article paper thesis dissertation manuscript draft copy edition version revision update supplement appendices footnotes endnotes references bibliography works cited list titles authors publishers dates places locations coordinates latitude longitude elevation altitude depth width height thickness diameter circumference perimeter area volume mass density weight force pressure stress strain deformation elasticity plasticity viscosity fluid dynamics thermodynamics kinetics equilibrium stability metastability instability chaos turbulence fractals complexity emergence self organization critical phenomena phase transitions ordering disordering symmetry breaking spontaneous symmetry breaking gauge symmetries global local continuous discrete Abelian non-abelian supersymmetry supergravity string theory M-theory branes D-branes membranes strings loops knots links embeddings immersions submanifolds bundles fibrations sections connections forms metrics curvatures geodesics holonomies monodromies periods integrals residues poles zeros singularities branching cuts discontinuities jumps steps spikes peaks valleys ridges plateaus cliffs drops falls streams rivers lakes oceans seas ponds puddles dewdrops raindrops hailstones snowflakes ice crystals frost rime fog mist haze smoke dust pollen spores bacteria viruses fungi algae plants trees forests jungles savannas grasslands steppes deserts tundra taiga boreal deciduous tropical temperate subtropical polar arctic antarctic equatorial latitudinal longitudinal altitudinal bathymetric hydrographic oceanographic meteorological climatological geological paleontological archaeological anthropocultural linguistic cognitive psychological psychiatric neurological anatomical physiological biochemical molecular cellular organelle chromosomal genomic epigenomic proteomic metabolomic interactome phenotypic genotype expression regulation control feedback loops pathways cascades networks systems biology synthetic computational experimental theoretical applied basic fundamental research development innovation entrepreneurship startup scale-up maturity exit acquisition merger IPO public offering listing exchange market trading buying selling investing financing funding capitalization valuation pricing discounting compounding interest rates inflation deflation recession depression boom bust cycle expansion contraction recovery slump stagnation growth decline improvement worsening enhancement degradation preservation conservation restoration rehabilitation remediation cleanup detoxification purification filtration separation extraction isolation identification quantification qualification measurement calibration verification validation certification accreditation standardization regulation compliance audit inspection examination evaluation assessment appraisal review critique feedback comment remark note annotation citation reference bibliographic entry index table contents page header footer margins whitespace padding border margin background color font size style family weight variant alignment indentation spacing kerning tracking leading justification hyphenation ligatures marks symbols signs indicators labels tags metadata attributes properties characteristics features qualities aspects facets dimensions levels tiers layers stacks queues lists arrays matrices vectors tensors graphs networks topologies architectures designs schemas models paradigms theories hypotheses conjectures speculations assumptions premises axioms postulates definitions terms concepts ideas thoughts notions beliefs convictions faith trust confidence hope wish desire longing craving yearning dream fantasy vision goal objective aim purpose intention plan scheme strategy tactic maneuver operation procedure protocol method technique approach methodology framework paradigm shift revolution evolution adaptation change transformation innovation invention discovery exploration investigation research study survey interview questionnaire survey poll census enumeration sampling selection stratification clustering grouping categorization classification taxonomy nomenclature terminology lexicon glossary dictionary encyclopedia reference work handbook manual guide textbook monograph treatise essay article paper thesis dissertation manuscript draft copy edition version revision update supplement appendices footnotes endnotes references bibliography works cited list titles authors publishers dates places locations coordinates latitude longitude elevation altitude depth width height thickness diameter circumference perimeter area volume mass density weight force pressure stress strain deformation elasticity plasticity viscosity fluid dynamics thermodynamics kinetics equilibrium stability metastability instability chaos turbulence fractals complexity emergence self organization critical phenomena phase transitions ordering disordering symmetry breaking spontaneous symmetry breaking gauge symmetries global local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Function of the Lawyer in the Democratic Republic of Congo (Kinshasa): A Legal Analysis</dc:title>
  <dc:creator/>
  <dc:language>en</dc:language>
  <cp:keywords/>
  <dcterms:created xsi:type="dcterms:W3CDTF">2026-07-30T03:06:20Z</dcterms:created>
  <dcterms:modified xsi:type="dcterms:W3CDTF">2026-07-30T03:06:20Z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