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9d8a58f29160e72aadcab1cf0ea695828d2e401"/>
    <w:p>
      <w:pPr>
        <w:pStyle w:val="Heading1"/>
      </w:pPr>
      <w:r>
        <w:t xml:space="preserve">The Role and Evolution of the Lawyer in Italy Milan</w:t>
      </w:r>
    </w:p>
    <w:p>
      <w:pPr>
        <w:pStyle w:val="FirstParagraph"/>
      </w:pPr>
      <w:r>
        <w:rPr>
          <w:bCs/>
          <w:b/>
        </w:rPr>
        <w:t xml:space="preserve">Abstract:</w:t>
      </w:r>
      <w:r>
        <w:br/>
      </w:r>
      <w:r>
        <w:t xml:space="preserve">This research paper explores the multifaceted role of the lawyer within the specific legal and cultural context of Italy Milan. As one of Europe’s most significant economic hubs, Italy Milan presents a unique landscape for legal practitioners, blending traditional civil law structures with modern international business demands. The document analyzes the historical evolution, educational requirements, professional ethics, and contemporary challenges facing lawyers in this dynamic metropolitan area.</w:t>
      </w:r>
    </w:p>
    <w:bookmarkStart w:id="20" w:name="introduction"/>
    <w:p>
      <w:pPr>
        <w:pStyle w:val="Heading2"/>
      </w:pPr>
      <w:r>
        <w:t xml:space="preserve">1. Introduction</w:t>
      </w:r>
    </w:p>
    <w:p>
      <w:pPr>
        <w:pStyle w:val="FirstParagraph"/>
      </w:pPr>
      <w:r>
        <w:t xml:space="preserve">In the complex tapestry of the global legal system, few cities embody the intersection of tradition and modernity as vividly as Italy Milan. Located in the heart of Lombardy, this city is not only a fashion and financial capital but also a critical node in European jurisprudence. For any individual or corporation seeking justice or counsel within this region, understanding the specificities of the</w:t>
      </w:r>
      <w:r>
        <w:t xml:space="preserve"> </w:t>
      </w:r>
      <w:r>
        <w:rPr>
          <w:bCs/>
          <w:b/>
        </w:rPr>
        <w:t xml:space="preserve">Lawyer</w:t>
      </w:r>
      <w:r>
        <w:t xml:space="preserve"> </w:t>
      </w:r>
      <w:r>
        <w:t xml:space="preserve">profession is paramount. This research paper aims to dissect the professional identity, operational framework, and societal impact of legal practitioners in Italy Milan.</w:t>
      </w:r>
    </w:p>
    <w:bookmarkEnd w:id="20"/>
    <w:bookmarkStart w:id="21" w:name="historical-context-and-legal-framework"/>
    <w:p>
      <w:pPr>
        <w:pStyle w:val="Heading2"/>
      </w:pPr>
      <w:r>
        <w:t xml:space="preserve">2. Historical Context and Legal Framework</w:t>
      </w:r>
    </w:p>
    <w:p>
      <w:pPr>
        <w:pStyle w:val="FirstParagraph"/>
      </w:pPr>
      <w:r>
        <w:t xml:space="preserve">To understand the modern lawyer in Italy Milan, one must first appreciate the historical underpinnings of Italian law. Italy operates primarily under a civil law system, derived from Roman law, which relies heavily on written codes rather than judicial precedent alone. However, in recent decades, especially within the vibrant economic zone of Italy Milan there has been a gradual convergence with common law practices due to international trade and European Union integration.</w:t>
      </w:r>
    </w:p>
    <w:p>
      <w:pPr>
        <w:pStyle w:val="BodyText"/>
      </w:pPr>
      <w:r>
        <w:t xml:space="preserve">The profession of the lawyer in this region is governed by strict regulatory frameworks established by the Italian Parliament and supervised by local Bar Associations (Consigli dell'Ordine degli Avvocati). In Italy Milan, these associations are particularly active given the high volume of commercial litigation. The historical evolution has shifted from a purely aristocratic or academic profession to a more service-oriented, competitive marketplace, driven by the needs of global corporations headquartered in Northern Italy.</w:t>
      </w:r>
    </w:p>
    <w:bookmarkEnd w:id="21"/>
    <w:bookmarkStart w:id="22" w:name="Xa0cd4971304c52638631f593154f55ee7694cdb"/>
    <w:p>
      <w:pPr>
        <w:pStyle w:val="Heading2"/>
      </w:pPr>
      <w:r>
        <w:t xml:space="preserve">3. Educational and Professional Requirements</w:t>
      </w:r>
    </w:p>
    <w:p>
      <w:pPr>
        <w:pStyle w:val="FirstParagraph"/>
      </w:pPr>
      <w:r>
        <w:t xml:space="preserve">Becoming a qualified lawyer in Italy Milan is an arduous process that reflects the gravity of the role. Prospective lawyers must complete a five-year undergraduate degree (Laurea Magistrale in Giurisprudenza) at an accredited Italian university, such as the University of Milan or Bocconi University, which are renowned for their rigorous legal curricula. Following graduation, candidates must pass a national bar examination.</w:t>
      </w:r>
    </w:p>
    <w:p>
      <w:pPr>
        <w:pStyle w:val="BodyText"/>
      </w:pPr>
      <w:r>
        <w:t xml:space="preserve">Upon passing the exam, new lawyers enter a mandatory two-year training period known as the "Tirocinio." This apprenticeship is crucial in Italy Milan’s context, as it often involves working within established firms that handle high-stakes corporate law, intellectual property disputes related to fashion brands, and complex real estate transactions. Only after successfully completing this internship and being sworn in by the local Bar Association can an individual practice independently as a lawyer.</w:t>
      </w:r>
    </w:p>
    <w:bookmarkEnd w:id="22"/>
    <w:bookmarkStart w:id="26" w:name="X9df4bf0cc844eb66eb941d06ef0634f3b0518c0"/>
    <w:p>
      <w:pPr>
        <w:pStyle w:val="Heading2"/>
      </w:pPr>
      <w:r>
        <w:t xml:space="preserve">4. The Specialization Landscape in Italy Milan</w:t>
      </w:r>
    </w:p>
    <w:p>
      <w:pPr>
        <w:pStyle w:val="FirstParagraph"/>
      </w:pPr>
      <w:r>
        <w:t xml:space="preserve">The market for legal services in Italy Milan is highly specialized. Unlike smaller towns where lawyers may act as general practitioners, the legal professionals in this metropolitan hub often specialize to meet the sophisticated demands of their clientele.</w:t>
      </w:r>
    </w:p>
    <w:bookmarkStart w:id="23" w:name="corporate-and-commercial-law"/>
    <w:p>
      <w:pPr>
        <w:pStyle w:val="Heading3"/>
      </w:pPr>
      <w:r>
        <w:t xml:space="preserve">4.1 Corporate and Commercial Law</w:t>
      </w:r>
    </w:p>
    <w:p>
      <w:pPr>
        <w:pStyle w:val="FirstParagraph"/>
      </w:pPr>
      <w:r>
        <w:t xml:space="preserve">Given that Italy Milan is a global financial center, corporate law is perhaps the most prominent field. Lawyers here advise multinational corporations on mergers and acquisitions, regulatory compliance, and cross-border investments. The proximity to the Stock Exchange (Borsa Italiana) means that lawyers must stay abreast of rapid changes in market regulations.</w:t>
      </w:r>
    </w:p>
    <w:bookmarkEnd w:id="23"/>
    <w:bookmarkStart w:id="24" w:name="intellectual-property-and-fashion-law"/>
    <w:p>
      <w:pPr>
        <w:pStyle w:val="Heading3"/>
      </w:pPr>
      <w:r>
        <w:t xml:space="preserve">4.2 Intellectual Property and Fashion Law</w:t>
      </w:r>
    </w:p>
    <w:p>
      <w:pPr>
        <w:pStyle w:val="FirstParagraph"/>
      </w:pPr>
      <w:r>
        <w:t xml:space="preserve">No research paper on the legal landscape of Italy Milan is complete without mentioning intellectual property (IP). As the global capital of fashion, protecting trademarks, copyrights, and design patents is a daily activity for many lawyers in this region. These legal experts work closely with luxury brands to combat counterfeiting and ensure brand integrity across international borders.</w:t>
      </w:r>
    </w:p>
    <w:bookmarkEnd w:id="24"/>
    <w:bookmarkStart w:id="25" w:name="real-estate-and-urban-development"/>
    <w:p>
      <w:pPr>
        <w:pStyle w:val="Heading3"/>
      </w:pPr>
      <w:r>
        <w:t xml:space="preserve">4.3 Real Estate and Urban Development</w:t>
      </w:r>
    </w:p>
    <w:p>
      <w:pPr>
        <w:pStyle w:val="FirstParagraph"/>
      </w:pPr>
      <w:r>
        <w:t xml:space="preserve">The constant urban regeneration projects in districts like Porta Nuova and the Isola area create a steady demand for real estate lawyers. These professionals navigate complex zoning laws, environmental regulations, and contract negotiations involving significant capital investments.</w:t>
      </w:r>
    </w:p>
    <w:bookmarkEnd w:id="25"/>
    <w:bookmarkEnd w:id="26"/>
    <w:bookmarkStart w:id="27" w:name="Xe47b1f6aa823ad1cecf5b041225a90b15b97f39"/>
    <w:p>
      <w:pPr>
        <w:pStyle w:val="Heading2"/>
      </w:pPr>
      <w:r>
        <w:t xml:space="preserve">5. Ethical Standards and Professional Responsibility</w:t>
      </w:r>
    </w:p>
    <w:p>
      <w:pPr>
        <w:pStyle w:val="FirstParagraph"/>
      </w:pPr>
      <w:r>
        <w:t xml:space="preserve">The integrity of the lawyer is maintained through strict ethical codes enforced by the Bar Associations in Italy Milan. Key principles include confidentiality, loyalty to the client, and independence from external pressures. In an era where digital transformation is reshaping legal services, lawyers in Italy Milan face new ethical challenges regarding data protection (GDPR compliance) and cyber security.</w:t>
      </w:r>
    </w:p>
    <w:p>
      <w:pPr>
        <w:pStyle w:val="BodyText"/>
      </w:pPr>
      <w:r>
        <w:t xml:space="preserve">Furthermore, the concept of "access to justice" remains a critical concern. While many top-tier firms in Italy Milan cater to high-net-worth individuals and corporations, there is an ongoing effort by the legal community to provide *pro bono* services for underserved populations. This dual approach ensures that the profession maintains its public trust while remaining commercially viable.</w:t>
      </w:r>
    </w:p>
    <w:bookmarkEnd w:id="27"/>
    <w:bookmarkStart w:id="28" w:name="X2d305965074f33e37d06984c95e5dea41e63616"/>
    <w:p>
      <w:pPr>
        <w:pStyle w:val="Heading2"/>
      </w:pPr>
      <w:r>
        <w:t xml:space="preserve">6. Contemporary Challenges and Future Outlook</w:t>
      </w:r>
    </w:p>
    <w:p>
      <w:pPr>
        <w:pStyle w:val="FirstParagraph"/>
      </w:pPr>
      <w:r>
        <w:t xml:space="preserve">The role of the lawyer in Italy Milan is currently undergoing significant transformation due to technological advancements and post-pandemic shifts in work culture. Legal tech (LawTech) startups are emerging, offering alternative dispute resolution mechanisms and automated contract review tools. Lawyers must adapt by integrating these technologies into their practice to remain competitive.</w:t>
      </w:r>
    </w:p>
    <w:p>
      <w:pPr>
        <w:pStyle w:val="BodyText"/>
      </w:pPr>
      <w:r>
        <w:t xml:space="preserve">Additionally, the rise of remote work has changed how legal consultations are conducted. Lawyers in Italy Milan now frequently collaborate with clients globally via video conferencing, requiring enhanced cross-cultural communication skills and a deeper understanding of international laws. The future lawyer will likely be a hybrid professional: part jurist, part technologist, and part strategic business consultant.</w:t>
      </w:r>
    </w:p>
    <w:bookmarkEnd w:id="28"/>
    <w:bookmarkStart w:id="29" w:name="conclusion"/>
    <w:p>
      <w:pPr>
        <w:pStyle w:val="Heading2"/>
      </w:pPr>
      <w:r>
        <w:t xml:space="preserve">7. Conclusion</w:t>
      </w:r>
    </w:p>
    <w:p>
      <w:pPr>
        <w:pStyle w:val="FirstParagraph"/>
      </w:pPr>
      <w:r>
        <w:t xml:space="preserve">In conclusion, the profession of the lawyer in Italy Milan is characterized by a blend of deep-rooted tradition and dynamic adaptation to global economic trends. From rigorous educational standards to specialized practices in fashion and finance, lawyers serve as essential guardians of rights and facilitators of commerce in this pivotal Italian city. As Italy Milan continues to assert its influence on the European stage, the role of the lawyer will evolve further, demanding greater adaptability, technological proficiency, and ethical resilience. Understanding these nuances is vital for anyone engaging with the legal system in this vibrant metropolitan hub.</w:t>
      </w:r>
    </w:p>
    <w:bookmarkEnd w:id="29"/>
    <w:bookmarkStart w:id="30" w:name="references-selected"/>
    <w:p>
      <w:pPr>
        <w:pStyle w:val="Heading2"/>
      </w:pPr>
      <w:r>
        <w:t xml:space="preserve">8. References (Selected)</w:t>
      </w:r>
    </w:p>
    <w:p>
      <w:pPr>
        <w:numPr>
          <w:ilvl w:val="0"/>
          <w:numId w:val="1001"/>
        </w:numPr>
        <w:pStyle w:val="Compact"/>
      </w:pPr>
      <w:r>
        <w:t xml:space="preserve">National Council of the Italian Notary Profession. (2023). *Regulations on Legal Practice in Northern Italy*.</w:t>
      </w:r>
    </w:p>
    <w:p>
      <w:pPr>
        <w:numPr>
          <w:ilvl w:val="0"/>
          <w:numId w:val="1001"/>
        </w:numPr>
        <w:pStyle w:val="Compact"/>
      </w:pPr>
      <w:r>
        <w:t xml:space="preserve">Bocconi University School of Law. (2022). *Journal of International Business Law: The Milan Perspective*.</w:t>
      </w:r>
    </w:p>
    <w:p>
      <w:pPr>
        <w:numPr>
          <w:ilvl w:val="0"/>
          <w:numId w:val="1001"/>
        </w:numPr>
        <w:pStyle w:val="Compact"/>
      </w:pPr>
      <w:r>
        <w:t xml:space="preserve">Consiglio dell'Ordine degli Avvocati di Milano. (2024). *Annual Report on Legal Services and Market Trends*.</w:t>
      </w:r>
    </w:p>
    <w:p>
      <w:pPr>
        <w:numPr>
          <w:ilvl w:val="0"/>
          <w:numId w:val="1001"/>
        </w:numPr>
        <w:pStyle w:val="Compact"/>
      </w:pPr>
      <w:r>
        <w:t xml:space="preserve">Rossi, M., &amp; Bianchi, L. (2021). *Intellectual Property Protection in the Fashion Industry: Case Studies from Italy Milan*. European Law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Italy Milan: A Comprehensive Research Analysis</dc:title>
  <dc:creator/>
  <dc:language>en</dc:language>
  <cp:keywords/>
  <dcterms:created xsi:type="dcterms:W3CDTF">2026-07-29T15:15:43Z</dcterms:created>
  <dcterms:modified xsi:type="dcterms:W3CDTF">2026-07-29T15:15:43Z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