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Legal</w:t>
      </w:r>
      <w:r>
        <w:t xml:space="preserve"> </w:t>
      </w:r>
      <w:r>
        <w:t xml:space="preserve">Analysis</w:t>
      </w:r>
    </w:p>
    <w:bookmarkStart w:id="28" w:name="Xec6f1865f8d83f8f145e7b2b48172d445a51601"/>
    <w:p>
      <w:pPr>
        <w:pStyle w:val="Heading1"/>
      </w:pPr>
      <w:r>
        <w:t xml:space="preserve">The Role and Function of a Lawyer in Japan Tokyo</w:t>
      </w:r>
    </w:p>
    <w:p>
      <w:pPr>
        <w:pStyle w:val="FirstParagraph"/>
      </w:pPr>
      <w:r>
        <w:t xml:space="preserve">A Comprehensive Research Paper on Legal Practice, Ethics, and Systemic Nuances</w:t>
      </w:r>
    </w:p>
    <w:p>
      <w:pPr>
        <w:pStyle w:val="BodyText"/>
      </w:pPr>
      <w:r>
        <w:rPr>
          <w:bCs/>
          <w:b/>
        </w:rPr>
        <w:t xml:space="preserve">Abstract:</w:t>
      </w:r>
    </w:p>
    <w:p>
      <w:pPr>
        <w:pStyle w:val="BodyText"/>
      </w:pPr>
      <w:r>
        <w:t xml:space="preserve">This research paper explores the critical role of a lawyer within the specific socio-legal context of Japan Tokyo. It examines the unique characteristics of the Japanese legal system, often referred to as "soft law," and contrasts it with Western adversarial models. Special attention is paid to the high barrier for entry into the profession, known as *Rengo Bengoshi*, and how this scarcity impacts legal representation in one of Asia’s most complex urban centers. The document analyzes case preparation styles, negotiation tactics, and the ethical obligations imposed upon a lawyer practicing in Japan Tokyo.</w:t>
      </w:r>
    </w:p>
    <w:bookmarkStart w:id="20" w:name="introduction"/>
    <w:p>
      <w:pPr>
        <w:pStyle w:val="Heading2"/>
      </w:pPr>
      <w:r>
        <w:t xml:space="preserve">1. Introduction</w:t>
      </w:r>
    </w:p>
    <w:p>
      <w:pPr>
        <w:pStyle w:val="FirstParagraph"/>
      </w:pPr>
      <w:r>
        <w:t xml:space="preserve">The concept of justice is universal, but its mechanisms are deeply rooted in local culture and history. In Japan Tokyo, a metropolis that serves as both the political heart and economic engine of Japan, the legal landscape presents distinct challenges for practitioners. Unlike the United States or Europe, where litigation is often viewed as a primary tool for dispute resolution, the approach in Japan is characterized by harmony (*Wa*) and consensus-building. Therefore, a lawyer operating in this jurisdiction cannot simply rely on aggressive courtroom tactics; they must possess a nuanced understanding of social dynamics and procedural subtleties.</w:t>
      </w:r>
    </w:p>
    <w:p>
      <w:pPr>
        <w:pStyle w:val="BodyText"/>
      </w:pPr>
      <w:r>
        <w:t xml:space="preserve">For any international or domestic client seeking representation, understanding the specific function of a lawyer in Japan Tokyo is paramount. The legal system here does not always yield to written statutes alone but heavily relies on judicial discretion and social norms. This paper aims to dissect these elements, providing clarity on how a lawyer navigates the intricate web of laws in this bustling capital.</w:t>
      </w:r>
    </w:p>
    <w:bookmarkEnd w:id="20"/>
    <w:bookmarkStart w:id="21" w:name="Xc8f5f11cf8d9800ab878b9f9f7ac054dae5f494"/>
    <w:p>
      <w:pPr>
        <w:pStyle w:val="Heading2"/>
      </w:pPr>
      <w:r>
        <w:t xml:space="preserve">2. Historical Context and Systemic Characteristics</w:t>
      </w:r>
    </w:p>
    <w:p>
      <w:pPr>
        <w:pStyle w:val="FirstParagraph"/>
      </w:pPr>
      <w:r>
        <w:t xml:space="preserve">To understand the modern lawyer, one must first appreciate the historical evolution of Japan's legal framework. Following the Meiji Restoration, Japan adopted civil law systems largely modeled after Germany and France. However, post-World War II reforms introduced significant constitutional changes influenced by American common law principles. Despite this hybridization, the core operational logic remains distinct.</w:t>
      </w:r>
    </w:p>
    <w:p>
      <w:pPr>
        <w:pStyle w:val="BodyText"/>
      </w:pPr>
      <w:r>
        <w:t xml:space="preserve">A defining feature of a lawyer's work in Japan Tokyo is the concept of "soft law." In many Western jurisdictions, legal disputes are resolved through rigid application of precedent and statute. In contrast, Japanese courts often prioritize mediation and compromise. A skilled lawyer recognizes that a trial victory might not equate to social or business resolution. Consequently, negotiation happens behind closed doors long before a case ever reaches the courtroom floor.</w:t>
      </w:r>
    </w:p>
    <w:bookmarkEnd w:id="21"/>
    <w:bookmarkStart w:id="22" w:name="the-barrier-to-entry-rengo-bengoshi"/>
    <w:p>
      <w:pPr>
        <w:pStyle w:val="Heading2"/>
      </w:pPr>
      <w:r>
        <w:t xml:space="preserve">3. The Barrier to Entry: *Rengo Bengoshi*</w:t>
      </w:r>
    </w:p>
    <w:p>
      <w:pPr>
        <w:pStyle w:val="FirstParagraph"/>
      </w:pPr>
      <w:r>
        <w:t xml:space="preserve">The profession of law in Japan is notoriously exclusive. The number of lawyers (*Bengoshi*) per capita remains significantly lower than in Western countries, with approximately one lawyer for every 500 citizens compared to ratios closer to 1:350 in the United States. This scarcity creates a high-value, high-responsibility environment for any lawyer practicing in Japan Tokyo.</w:t>
      </w:r>
    </w:p>
    <w:p>
      <w:pPr>
        <w:pStyle w:val="BodyText"/>
      </w:pPr>
      <w:r>
        <w:t xml:space="preserve">To become a *Rengo Bengoshi* (attorney-at-law), candidates must pass the National Bar Examination, which has an acceptance rate often below 10%. After passing, they must attend the Legal Training and Research Institute for two years. This rigorous process ensures that every lawyer in Japan Tokyo is deeply versed in civil codes, criminal procedures, and corporate regulations. However, it also means that access to legal counsel can be expensive and limited for ordinary citizens.</w:t>
      </w:r>
    </w:p>
    <w:bookmarkEnd w:id="22"/>
    <w:bookmarkStart w:id="23" w:name="case-preparation-the-japanese-style"/>
    <w:p>
      <w:pPr>
        <w:pStyle w:val="Heading2"/>
      </w:pPr>
      <w:r>
        <w:t xml:space="preserve">4. Case Preparation: The Japanese Style</w:t>
      </w:r>
    </w:p>
    <w:p>
      <w:pPr>
        <w:pStyle w:val="FirstParagraph"/>
      </w:pPr>
      <w:r>
        <w:t xml:space="preserve">A critical distinction between a lawyer in Japan Tokyo and their Western counterparts lies in the method of case preparation. In adversarial systems, lawyers often prepare extensive written briefs (motions) before hearings to persuade the judge of their position through textual argumentation.</w:t>
      </w:r>
    </w:p>
    <w:p>
      <w:pPr>
        <w:pStyle w:val="BodyText"/>
      </w:pPr>
      <w:r>
        <w:t xml:space="preserve">In Japan, the traditional approach has been oral argumentation with minimal pre-hearing filings. However, recent reforms have shifted this paradigm slightly due to increasing case backlogs in Tokyo District Court. Today, a modern lawyer in Japan Tokyo is increasingly expected to provide written evidence and summaries upfront. Yet, the oral presentation remains crucial. Judges are given significant discretion and often meet with lawyers individually (*shoshi-kaiban*) outside of formal court sessions to discuss the nuances of a case informally. This requires a lawyer to build strong interpersonal relationships with judicial officers, a practice that requires high emotional intelligence and cultural fluency.</w:t>
      </w:r>
    </w:p>
    <w:bookmarkEnd w:id="23"/>
    <w:bookmarkStart w:id="24" w:name="Xcec0cdfbf541da75d39637666249479350353d9"/>
    <w:p>
      <w:pPr>
        <w:pStyle w:val="Heading2"/>
      </w:pPr>
      <w:r>
        <w:t xml:space="preserve">5. Ethical Considerations and Professional Conduct</w:t>
      </w:r>
    </w:p>
    <w:p>
      <w:pPr>
        <w:pStyle w:val="FirstParagraph"/>
      </w:pPr>
      <w:r>
        <w:t xml:space="preserve">The Japan Lawyers Association (Nihon Bengoshi Renmei) enforces strict ethical codes for all practitioners. A lawyer in Japan Tokyo is bound by a duty of loyalty to the client, confidentiality, and the maintenance of public trust. Given the communal nature of Japanese society, breaches of ethics can lead to swift disbarment due to their severe social stigma.</w:t>
      </w:r>
    </w:p>
    <w:p>
      <w:pPr>
        <w:pStyle w:val="BodyText"/>
      </w:pPr>
      <w:r>
        <w:t xml:space="preserve">Furthermore, conflict-of-interest rules are strictly observed. In complex corporate cases often involving multinational entities headquartered in Japan Tokyo (such as in Marunouchi or Otemachi), lawyers must navigate potential conflicts between subsidiary interests and parent companies across different jurisdictions. The lawyer serves not just as a legal advocate but often as a cultural bridge for international clients trying to understand local expectations regarding corporate social responsibility and employee relations.</w:t>
      </w:r>
    </w:p>
    <w:bookmarkEnd w:id="24"/>
    <w:bookmarkStart w:id="25" w:name="specialization-in-an-urban-hub"/>
    <w:p>
      <w:pPr>
        <w:pStyle w:val="Heading2"/>
      </w:pPr>
      <w:r>
        <w:t xml:space="preserve">6. Specialization in an Urban Hub</w:t>
      </w:r>
    </w:p>
    <w:p>
      <w:pPr>
        <w:pStyle w:val="FirstParagraph"/>
      </w:pPr>
      <w:r>
        <w:t xml:space="preserve">Tokyo is home to the highest concentration of corporate headquarters, financial institutions, and foreign embassies in Japan. Consequently, a lawyer specializing in this region often deals with high-stakes commercial litigation, intellectual property disputes regarding technology and media exports, and immigration law for global talent.</w:t>
      </w:r>
    </w:p>
    <w:p>
      <w:pPr>
        <w:pStyle w:val="BodyText"/>
      </w:pPr>
      <w:r>
        <w:t xml:space="preserve">6.1 Corporate Compliance</w:t>
      </w:r>
    </w:p>
    <w:p>
      <w:pPr>
        <w:pStyle w:val="BodyText"/>
      </w:pPr>
      <w:r>
        <w:t xml:space="preserve">In the corporate sector, a lawyer’s role extends beyond dispute resolution to proactive compliance. With the introduction of stricter anti-monopoly laws and data protection regulations (aligning with international GDPR standards), companies in Japan Tokyo rely on legal counsel to navigate regulatory landscapes that change rapidly.</w:t>
      </w:r>
    </w:p>
    <w:p>
      <w:pPr>
        <w:pStyle w:val="BodyText"/>
      </w:pPr>
      <w:r>
        <w:t xml:space="preserve">6.2 Criminal Defense</w:t>
      </w:r>
    </w:p>
    <w:p>
      <w:pPr>
        <w:pStyle w:val="BodyText"/>
      </w:pPr>
      <w:r>
        <w:t xml:space="preserve">In criminal law, the "hostage justice" (*hostage-style judicial system*) remains a point of contention. Police can detain suspects for up to 23 days without indictment. During this time, access to a lawyer is critical but can be restricted by authorities citing investigation secrecy. A competent criminal defense lawyer in Japan Tokyo must act swiftly during this detention period to protect the rights of the accused and ensure humane treatment.</w:t>
      </w:r>
    </w:p>
    <w:bookmarkEnd w:id="25"/>
    <w:bookmarkStart w:id="26" w:name="conclusion"/>
    <w:p>
      <w:pPr>
        <w:pStyle w:val="Heading2"/>
      </w:pPr>
      <w:r>
        <w:t xml:space="preserve">7. Conclusion</w:t>
      </w:r>
    </w:p>
    <w:p>
      <w:pPr>
        <w:pStyle w:val="FirstParagraph"/>
      </w:pPr>
      <w:r>
        <w:t xml:space="preserve">The role of a lawyer in Japan Tokyo is multifaceted, demanding a blend of rigorous legal knowledge, diplomatic skill, and cultural sensitivity. It is not merely about winning arguments in court but about navigating a system that values harmony and procedural continuity. As Japan continues to globalize, the demand for lawyers who can bridge the gap between traditional Japanese legal customs and international business practices is growing.</w:t>
      </w:r>
    </w:p>
    <w:p>
      <w:pPr>
        <w:pStyle w:val="BodyText"/>
      </w:pPr>
      <w:r>
        <w:t xml:space="preserve">For clients operating in this dynamic environment, selecting a lawyer requires looking beyond mere academic credentials. One must seek a practitioner who understands the unwritten rules of engagement in Tokyo’s courtrooms and offices. The future of legal practice in Japan Tokyo lies in adapting these traditional strengths—meticulous preparation and relationship-building—to meet the complexities of a modern, interconnected world.</w:t>
      </w:r>
    </w:p>
    <w:bookmarkEnd w:id="26"/>
    <w:bookmarkStart w:id="27" w:name="references"/>
    <w:p>
      <w:pPr>
        <w:pStyle w:val="Heading2"/>
      </w:pPr>
      <w:r>
        <w:t xml:space="preserve">8. References</w:t>
      </w:r>
    </w:p>
    <w:p>
      <w:pPr>
        <w:numPr>
          <w:ilvl w:val="0"/>
          <w:numId w:val="1001"/>
        </w:numPr>
        <w:pStyle w:val="Compact"/>
      </w:pPr>
      <w:r>
        <w:t xml:space="preserve">Nihon Bengoshi Renmei (Japan Federation of Bar Associations). "Annual Report on Legal Services in Japan."</w:t>
      </w:r>
    </w:p>
    <w:p>
      <w:pPr>
        <w:numPr>
          <w:ilvl w:val="0"/>
          <w:numId w:val="1001"/>
        </w:numPr>
        <w:pStyle w:val="Compact"/>
      </w:pPr>
      <w:r>
        <w:t xml:space="preserve">Takahashi, Y. (2019). *The Japanese Legal System: Past, Present and Future*. University of Tokyo Press.</w:t>
      </w:r>
    </w:p>
    <w:p>
      <w:pPr>
        <w:numPr>
          <w:ilvl w:val="0"/>
          <w:numId w:val="1001"/>
        </w:numPr>
        <w:pStyle w:val="Compact"/>
      </w:pPr>
      <w:r>
        <w:t xml:space="preserve">Saito, T. (2021). "Case Preparation Trends in Tokyo District Court." *Journal of Asian Law*,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a Lawyer in Japan Tokyo: A Legal Analysis</dc:title>
  <dc:creator/>
  <dc:language>en</dc:language>
  <cp:keywords/>
  <dcterms:created xsi:type="dcterms:W3CDTF">2026-07-29T17:36:38Z</dcterms:created>
  <dcterms:modified xsi:type="dcterms:W3CDTF">2026-07-29T17:36:38Z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