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Legal</w:t>
      </w:r>
      <w:r>
        <w:t xml:space="preserve"> </w:t>
      </w:r>
      <w:r>
        <w:t xml:space="preserve">Advocacy</w:t>
      </w:r>
      <w:r>
        <w:t xml:space="preserve"> </w:t>
      </w:r>
      <w:r>
        <w:t xml:space="preserve">in</w:t>
      </w:r>
      <w:r>
        <w:t xml:space="preserve"> </w:t>
      </w:r>
      <w:r>
        <w:t xml:space="preserve">Nigeria:</w:t>
      </w:r>
      <w:r>
        <w:t xml:space="preserve"> </w:t>
      </w:r>
      <w:r>
        <w:t xml:space="preserve">A</w:t>
      </w:r>
      <w:r>
        <w:t xml:space="preserve"> </w:t>
      </w:r>
      <w:r>
        <w:t xml:space="preserve">Focus</w:t>
      </w:r>
      <w:r>
        <w:t xml:space="preserve"> </w:t>
      </w:r>
      <w:r>
        <w:t xml:space="preserve">on</w:t>
      </w:r>
      <w:r>
        <w:t xml:space="preserve"> </w:t>
      </w:r>
      <w:r>
        <w:t xml:space="preserve">the</w:t>
      </w:r>
      <w:r>
        <w:t xml:space="preserve"> </w:t>
      </w:r>
      <w:r>
        <w:t xml:space="preserve">Lagos</w:t>
      </w:r>
      <w:r>
        <w:t xml:space="preserve"> </w:t>
      </w:r>
      <w:r>
        <w:t xml:space="preserve">Metropolitan</w:t>
      </w:r>
      <w:r>
        <w:t xml:space="preserve"> </w:t>
      </w:r>
      <w:r>
        <w:t xml:space="preserve">Jurisdiction</w:t>
      </w:r>
    </w:p>
    <w:bookmarkStart w:id="28" w:name="X53513c54352e46b97b914bad6f79502267b53d3"/>
    <w:p>
      <w:pPr>
        <w:pStyle w:val="Heading1"/>
      </w:pPr>
      <w:r>
        <w:t xml:space="preserve">The Role and Evolution of Legal Advocacy in Nigeria Lagos</w:t>
      </w:r>
    </w:p>
    <w:p>
      <w:pPr>
        <w:pStyle w:val="FirstParagraph"/>
      </w:pPr>
      <w:r>
        <w:rPr>
          <w:bCs/>
          <w:b/>
        </w:rPr>
        <w:t xml:space="preserve">Abstract:</w:t>
      </w:r>
    </w:p>
    <w:p>
      <w:pPr>
        <w:pStyle w:val="BodyText"/>
      </w:pPr>
      <w:r>
        <w:t xml:space="preserve">This research paper examines the critical function of the</w:t>
      </w:r>
      <w:r>
        <w:t xml:space="preserve"> </w:t>
      </w:r>
      <w:r>
        <w:rPr>
          <w:iCs/>
          <w:i/>
        </w:rPr>
        <w:t xml:space="preserve">Lawyer</w:t>
      </w:r>
      <w:r>
        <w:t xml:space="preserve">Nigeria Lagos serves as a distinct jurisdiction where traditional common law principles intersect with indigenous customs and modern statutory regulations. The paper further explores the evolution of legal practice in this region, highlighting the impact of judicial reforms, digitalization, and the increasing demand for specialized legal services.</w:t>
      </w:r>
    </w:p>
    <w:bookmarkStart w:id="20" w:name="introduction"/>
    <w:p>
      <w:pPr>
        <w:pStyle w:val="Heading2"/>
      </w:pPr>
      <w:r>
        <w:t xml:space="preserve">1. Introduction</w:t>
      </w:r>
    </w:p>
    <w:p>
      <w:pPr>
        <w:pStyle w:val="FirstParagraph"/>
      </w:pPr>
      <w:r>
        <w:t xml:space="preserve">The Nigerian legal system is a tripartite structure comprising English common law, customary law, and Islamic law (Sharia), applicable in different contexts across the federation. Within this vast architecture, Lagos State stands out as an economic powerhouse that generates a significant portion of Nigeria's Gross Domestic Product. Consequently, the demand for competent legal representation in</w:t>
      </w:r>
      <w:r>
        <w:t xml:space="preserve"> </w:t>
      </w:r>
      <w:r>
        <w:rPr>
          <w:bCs/>
          <w:b/>
        </w:rPr>
        <w:t xml:space="preserve">Nigeria Lagos</w:t>
      </w:r>
      <w:r>
        <w:t xml:space="preserve"> </w:t>
      </w:r>
      <w:r>
        <w:t xml:space="preserve">is unparalleled. The profession of the</w:t>
      </w:r>
      <w:r>
        <w:t xml:space="preserve"> </w:t>
      </w:r>
      <w:r>
        <w:rPr>
          <w:iCs/>
          <w:i/>
        </w:rPr>
        <w:t xml:space="preserve">Lawyer</w:t>
      </w:r>
      <w:r>
        <w:t xml:space="preserve"> </w:t>
      </w:r>
      <w:r>
        <w:t xml:space="preserve">in this context is not merely about litigation; it is about facilitating commerce, protecting human rights, and ensuring the rule of law in one of Africa's most populous cities.</w:t>
      </w:r>
    </w:p>
    <w:p>
      <w:pPr>
        <w:pStyle w:val="BodyText"/>
      </w:pPr>
      <w:r>
        <w:t xml:space="preserve">This paper aims to dissect the operational dynamics of lawyers operating within Lagos. It argues that while the foundational principles of legal practice remain rooted in British common law due to Nigeria's colonial history, the practice itself has evolved significantly to meet the demands of a dynamic, urbanized society. The specific focus on</w:t>
      </w:r>
      <w:r>
        <w:t xml:space="preserve"> </w:t>
      </w:r>
      <w:r>
        <w:rPr>
          <w:bCs/>
          <w:b/>
        </w:rPr>
        <w:t xml:space="preserve">Nigeria Lagos</w:t>
      </w:r>
      <w:r>
        <w:t xml:space="preserve"> </w:t>
      </w:r>
      <w:r>
        <w:t xml:space="preserve">allows for an examination of how high-volume caseloads and complex commercial transactions shape the modern legal landscape.</w:t>
      </w:r>
    </w:p>
    <w:bookmarkEnd w:id="20"/>
    <w:bookmarkStart w:id="21" w:name="X8941e58b3ffc4c79abc4d5310e86a656002eef2"/>
    <w:p>
      <w:pPr>
        <w:pStyle w:val="Heading2"/>
      </w:pPr>
      <w:r>
        <w:t xml:space="preserve">2. Historical Context and Legal Framework in Nigeria Lagos</w:t>
      </w:r>
    </w:p>
    <w:p>
      <w:pPr>
        <w:pStyle w:val="FirstParagraph"/>
      </w:pPr>
      <w:r>
        <w:t xml:space="preserve">To understand the current state of legal practice, one must look at its historical roots. The introduction of English law into what is now</w:t>
      </w:r>
      <w:r>
        <w:t xml:space="preserve"> </w:t>
      </w:r>
      <w:r>
        <w:rPr>
          <w:bCs/>
          <w:b/>
        </w:rPr>
        <w:t xml:space="preserve">Nigeria Lagos</w:t>
      </w:r>
      <w:r>
        <w:t xml:space="preserve"> </w:t>
      </w:r>
      <w:r>
        <w:t xml:space="preserve">occurred through various ordinances following the annexation of Lagos Island in 1861. The Supreme Court Ordinance of 1863 established the first formal court structure, laying the groundwork for the adversarial system that persists today.</w:t>
      </w:r>
    </w:p>
    <w:p>
      <w:pPr>
        <w:pStyle w:val="BodyText"/>
      </w:pPr>
      <w:r>
        <w:t xml:space="preserve">The Constitution of the Federal Republic of Nigeria (as amended) serves as the supreme law, guiding all legal proceedings. However, Lagos State has its own legislative assembly that enacts laws specific to state jurisdiction. This creates a dual-layered regulatory environment where a</w:t>
      </w:r>
      <w:r>
        <w:t xml:space="preserve"> </w:t>
      </w:r>
      <w:r>
        <w:rPr>
          <w:iCs/>
          <w:i/>
        </w:rPr>
        <w:t xml:space="preserve">Lawyer</w:t>
      </w:r>
      <w:r>
        <w:t xml:space="preserve"> </w:t>
      </w:r>
      <w:r>
        <w:t xml:space="preserve">must be proficient in both federal statutes and Lagos-specific regulations. For instance, issues related to land use, urban planning, and local government administration are governed by the Land Use Act of 1978 alongside specific Lagos State laws such as the Lagos State Urban and Regional Planning Development Decree.</w:t>
      </w:r>
    </w:p>
    <w:bookmarkEnd w:id="21"/>
    <w:bookmarkStart w:id="22" w:name="X6a845f68f9cb44faec122975f17863dd812a654"/>
    <w:p>
      <w:pPr>
        <w:pStyle w:val="Heading2"/>
      </w:pPr>
      <w:r>
        <w:t xml:space="preserve">3. The Role of the Lawyer in Corporate and Commercial Disputes</w:t>
      </w:r>
    </w:p>
    <w:p>
      <w:pPr>
        <w:pStyle w:val="FirstParagraph"/>
      </w:pPr>
      <w:r>
        <w:t xml:space="preserve">Lagos is home to over 40% of Nigeria's industrial capacity. As such, a significant proportion of legal work in</w:t>
      </w:r>
      <w:r>
        <w:t xml:space="preserve"> </w:t>
      </w:r>
      <w:r>
        <w:rPr>
          <w:bCs/>
          <w:b/>
        </w:rPr>
        <w:t xml:space="preserve">Nigeria Lagos</w:t>
      </w:r>
      <w:r>
        <w:t xml:space="preserve"> </w:t>
      </w:r>
      <w:r>
        <w:t xml:space="preserve">is corporate and commercial in nature. A</w:t>
      </w:r>
      <w:r>
        <w:t xml:space="preserve"> </w:t>
      </w:r>
      <w:r>
        <w:rPr>
          <w:iCs/>
          <w:i/>
        </w:rPr>
        <w:t xml:space="preserve">Lawyer</w:t>
      </w:r>
      <w:r>
        <w:t xml:space="preserve"> </w:t>
      </w:r>
      <w:r>
        <w:t xml:space="preserve">practicing in this hub is often required to draft contracts, manage mergers and acquisitions, ensure regulatory compliance with the Securities and Exchange Commission (SEC), and handle intellectual property rights.</w:t>
      </w:r>
    </w:p>
    <w:p>
      <w:pPr>
        <w:pStyle w:val="BodyText"/>
      </w:pPr>
      <w:r>
        <w:t xml:space="preserve">The complexity of these transactions requires a high degree of specialization. Unlike rural jurisdictions where general practitioners may handle all types of cases, the legal market in Lagos has seen a rise in boutique firms focusing on finance, technology, aviation, and maritime law. This specialization reflects the globalized nature of business in Lagos. For example, handling disputes involving offshore oil rigs or international shipping ports requires lawyers with specific expertise in maritime law and international arbitration.</w:t>
      </w:r>
    </w:p>
    <w:bookmarkEnd w:id="22"/>
    <w:bookmarkStart w:id="23" w:name="Xe4b30de9b9888fc96fc5ec974ef273b123474fe"/>
    <w:p>
      <w:pPr>
        <w:pStyle w:val="Heading2"/>
      </w:pPr>
      <w:r>
        <w:t xml:space="preserve">4. Access to Justice and Human Rights Advocacy</w:t>
      </w:r>
    </w:p>
    <w:p>
      <w:pPr>
        <w:pStyle w:val="FirstParagraph"/>
      </w:pPr>
      <w:r>
        <w:t xml:space="preserve">Beyond commerce, the</w:t>
      </w:r>
      <w:r>
        <w:t xml:space="preserve"> </w:t>
      </w:r>
      <w:r>
        <w:rPr>
          <w:iCs/>
          <w:i/>
        </w:rPr>
        <w:t xml:space="preserve">Lawyer</w:t>
      </w:r>
      <w:r>
        <w:t xml:space="preserve"> </w:t>
      </w:r>
      <w:r>
        <w:t xml:space="preserve">plays a pivotal role in safeguarding human rights within</w:t>
      </w:r>
      <w:r>
        <w:t xml:space="preserve"> </w:t>
      </w:r>
      <w:r>
        <w:rPr>
          <w:bCs/>
          <w:b/>
        </w:rPr>
        <w:t xml:space="preserve">Nigeria Lagos</w:t>
      </w:r>
      <w:r>
        <w:t xml:space="preserve">. The state faces significant challenges regarding housing rights, police brutality, and freedom of expression. Legal Aid Council initiatives and non-governmental organizations (NGOs) often collaborate with private lawyers to provide pro bono services to the indigent.</w:t>
      </w:r>
    </w:p>
    <w:p>
      <w:pPr>
        <w:pStyle w:val="BodyText"/>
      </w:pPr>
      <w:r>
        <w:t xml:space="preserve">In recent years, there has been a noticeable increase in public interest litigation in Lagos. Lawyers have successfully challenged unconstitutional government practices, such as unlawful evictions and illegal taxation. The Lagos State High Court has become a forum for progressive jurisprudence, setting precedents that influence legal interpretations across the country. This advocacy role is crucial in maintaining social stability and ensuring that the rule of law protects all citizens, regardless of economic status.</w:t>
      </w:r>
    </w:p>
    <w:bookmarkEnd w:id="23"/>
    <w:bookmarkStart w:id="24" w:name="Xb46cfd97dae9187ea33d45d877718533c1f9190"/>
    <w:p>
      <w:pPr>
        <w:pStyle w:val="Heading2"/>
      </w:pPr>
      <w:r>
        <w:t xml:space="preserve">5. Challenges Facing Legal Practitioners in Nigeria Lagos</w:t>
      </w:r>
    </w:p>
    <w:p>
      <w:pPr>
        <w:pStyle w:val="FirstParagraph"/>
      </w:pPr>
      <w:r>
        <w:t xml:space="preserve">Despite its vibrant legal scene, the profession faces numerous challenges. One major issue is infrastructure deficiency. While Lagos is a modern city, logistical hurdles such as traffic congestion can delay court appearances and client meetings significantly for a</w:t>
      </w:r>
      <w:r>
        <w:t xml:space="preserve"> </w:t>
      </w:r>
      <w:r>
        <w:rPr>
          <w:iCs/>
          <w:i/>
        </w:rPr>
        <w:t xml:space="preserve">Lawyer</w:t>
      </w:r>
      <w:r>
        <w:t xml:space="preserve">.</w:t>
      </w:r>
    </w:p>
    <w:p>
      <w:pPr>
        <w:pStyle w:val="BodyText"/>
      </w:pPr>
      <w:r>
        <w:t xml:space="preserve">Furthermore, there are concerns regarding judicial independence and efficiency. Case backlogs are substantial, leading to prolonged litigation processes which increase costs for clients and discourage foreign investment. Additionally, the digital divide remains a barrier; while some firms in Lagos have embraced legal tech solutions for document management and virtual court hearings, many smaller practices struggle to adapt to these changes.</w:t>
      </w:r>
    </w:p>
    <w:p>
      <w:pPr>
        <w:pStyle w:val="BodyText"/>
      </w:pPr>
      <w:r>
        <w:t xml:space="preserve">Regulatory oversight by the Body of Benchers and the Nigerian Bar Association (NBA) ensures professional ethics are maintained. However, enforcement of disciplinary measures can sometimes be slow. The NBA Lagos Chapter remains active in advocating for better working conditions for lawyers and improved judicial processes.</w:t>
      </w:r>
    </w:p>
    <w:bookmarkEnd w:id="24"/>
    <w:bookmarkStart w:id="25" w:name="X91db7f0fa7fbbc68347199f3cb077e6e923e72d"/>
    <w:p>
      <w:pPr>
        <w:pStyle w:val="Heading2"/>
      </w:pPr>
      <w:r>
        <w:t xml:space="preserve">6. The Impact of Technology on Legal Practice</w:t>
      </w:r>
    </w:p>
    <w:p>
      <w:pPr>
        <w:pStyle w:val="FirstParagraph"/>
      </w:pPr>
      <w:r>
        <w:t xml:space="preserve">The 21st century has brought digital transformation to the legal profession in</w:t>
      </w:r>
      <w:r>
        <w:t xml:space="preserve"> </w:t>
      </w:r>
      <w:r>
        <w:rPr>
          <w:bCs/>
          <w:b/>
        </w:rPr>
        <w:t xml:space="preserve">Nigeria Lagos</w:t>
      </w:r>
      <w:r>
        <w:t xml:space="preserve">. E-filing systems are being progressively implemented in the Lagos State High Court, reducing paperwork and expediting case management.</w:t>
      </w:r>
      <w:r>
        <w:t xml:space="preserve"> </w:t>
      </w:r>
      <w:r>
        <w:rPr>
          <w:iCs/>
          <w:i/>
        </w:rPr>
        <w:t xml:space="preserve">Lawyers</w:t>
      </w:r>
      <w:r>
        <w:t xml:space="preserve"> </w:t>
      </w:r>
      <w:r>
        <w:t xml:space="preserve">are increasingly using online platforms for legal research, client consultation, and even mediation.</w:t>
      </w:r>
    </w:p>
    <w:p>
      <w:pPr>
        <w:pStyle w:val="BodyText"/>
      </w:pPr>
      <w:r>
        <w:t xml:space="preserve">This technological shift is making legal services more accessible to the average Nigerian. Legal tech startups in Lagos are developing apps that connect users with affordable legal advice, democratizing access to justice. This trend is reshaping how lawyers interact with clients and how they deliver their services.</w:t>
      </w:r>
    </w:p>
    <w:bookmarkEnd w:id="25"/>
    <w:bookmarkStart w:id="26" w:name="conclusion"/>
    <w:p>
      <w:pPr>
        <w:pStyle w:val="Heading2"/>
      </w:pPr>
      <w:r>
        <w:t xml:space="preserve">7. Conclusion</w:t>
      </w:r>
    </w:p>
    <w:p>
      <w:pPr>
        <w:pStyle w:val="FirstParagraph"/>
      </w:pPr>
      <w:r>
        <w:t xml:space="preserve">In conclusion, the role of the</w:t>
      </w:r>
      <w:r>
        <w:t xml:space="preserve"> </w:t>
      </w:r>
      <w:r>
        <w:rPr>
          <w:iCs/>
          <w:i/>
        </w:rPr>
        <w:t xml:space="preserve">Lawyer</w:t>
      </w:r>
      <w:r>
        <w:t xml:space="preserve"> </w:t>
      </w:r>
      <w:r>
        <w:t xml:space="preserve">in</w:t>
      </w:r>
      <w:r>
        <w:t xml:space="preserve"> </w:t>
      </w:r>
      <w:r>
        <w:rPr>
          <w:bCs/>
          <w:b/>
        </w:rPr>
        <w:t xml:space="preserve">Nigeria Lagos</w:t>
      </w:r>
      <w:r>
        <w:t xml:space="preserve"> </w:t>
      </w:r>
      <w:r>
        <w:t xml:space="preserve">is multifaceted and increasingly sophisticated. From facilitating complex commercial transactions to advocating for human rights, legal professionals are integral to the development and stability of this key economic hub. While challenges such as infrastructure deficits and judicial backlogs persist, the trajectory of legal practice in Lagos points towards greater specialization, digital integration, and enhanced access to justice.</w:t>
      </w:r>
    </w:p>
    <w:p>
      <w:pPr>
        <w:pStyle w:val="BodyText"/>
      </w:pPr>
      <w:r>
        <w:t xml:space="preserve">As Nigeria continues to develop its democratic institutions and market economy, the importance of a robust legal sector in Lagos cannot be overstated. Future research should focus on the long-term impacts of recent judicial reforms and the potential for further digitalization in enhancing efficiency within the Nigerian legal system.</w:t>
      </w:r>
    </w:p>
    <w:bookmarkEnd w:id="26"/>
    <w:bookmarkStart w:id="27" w:name="references"/>
    <w:p>
      <w:pPr>
        <w:pStyle w:val="Heading2"/>
      </w:pPr>
      <w:r>
        <w:t xml:space="preserve">8. References</w:t>
      </w:r>
    </w:p>
    <w:p>
      <w:pPr>
        <w:pStyle w:val="FirstParagraph"/>
      </w:pPr>
      <w:r>
        <w:t xml:space="preserve">Nigerian Bar Association (NBA). (2023). *Annual Report on Legal Practice in Lagos State*. Lagos: NBA Publications.</w:t>
      </w:r>
    </w:p>
    <w:p>
      <w:pPr>
        <w:pStyle w:val="BodyText"/>
      </w:pPr>
      <w:r>
        <w:t xml:space="preserve">The Constitution of the Federal Republic of Nigeria, 1999 (as amended).</w:t>
      </w:r>
    </w:p>
    <w:p>
      <w:pPr>
        <w:pStyle w:val="BodyText"/>
      </w:pPr>
      <w:r>
        <w:t xml:space="preserve">Land Use Act, Cap L5, Laws of the Federation of Nigeria 2004.</w:t>
      </w:r>
    </w:p>
    <w:p>
      <w:pPr>
        <w:pStyle w:val="BodyText"/>
      </w:pPr>
      <w:r>
        <w:t xml:space="preserve">Ojo, T. (2021). *Commercial Law and Dispute Resolution in Urban Africa*. Journal of African Legal Studies, 15(3), 45-67.</w:t>
      </w:r>
    </w:p>
    <w:p>
      <w:pPr>
        <w:pStyle w:val="BodyText"/>
      </w:pPr>
      <w:r>
        <w:t xml:space="preserve">Lagos State High Court Rules, 2019 Edition.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Legal Advocacy in Nigeria: A Focus on the Lagos Metropolitan Jurisdiction</dc:title>
  <dc:creator/>
  <cp:keywords/>
  <dcterms:created xsi:type="dcterms:W3CDTF">2026-07-29T19:35:04Z</dcterms:created>
  <dcterms:modified xsi:type="dcterms:W3CDTF">2026-07-29T19:35:04Z</dcterms:modified>
</cp:coreProperties>
</file>

<file path=docProps/custom.xml><?xml version="1.0" encoding="utf-8"?>
<Properties xmlns="http://schemas.openxmlformats.org/officeDocument/2006/custom-properties" xmlns:vt="http://schemas.openxmlformats.org/officeDocument/2006/docPropsVTypes"/>
</file>