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Jurisprudence</w:t>
      </w:r>
      <w:r>
        <w:t xml:space="preserve"> </w:t>
      </w:r>
      <w:r>
        <w:t xml:space="preserve">of</w:t>
      </w:r>
      <w:r>
        <w:t xml:space="preserve"> </w:t>
      </w:r>
      <w:r>
        <w:t xml:space="preserve">Peru</w:t>
      </w:r>
      <w:r>
        <w:t xml:space="preserve"> </w:t>
      </w:r>
      <w:r>
        <w:t xml:space="preserve">Lima</w:t>
      </w:r>
    </w:p>
    <w:bookmarkStart w:id="35" w:name="X970e932e84f8d290ce9ea8deccbc859b5f0155e"/>
    <w:p>
      <w:pPr>
        <w:pStyle w:val="Heading1"/>
      </w:pPr>
      <w:r>
        <w:t xml:space="preserve">The Role and Function of the Lawyer in the Jurisprudence of Peru Lima</w:t>
      </w:r>
    </w:p>
    <w:p>
      <w:pPr>
        <w:pStyle w:val="FirstParagraph"/>
      </w:pPr>
      <w:r>
        <w:rPr>
          <w:bCs/>
          <w:b/>
        </w:rPr>
        <w:t xml:space="preserve">A Research Paper Analysis on Legal Practice, Ethical Standards, and Judicial Dynamics within the Peruvian Capital</w:t>
      </w:r>
    </w:p>
    <w:bookmarkStart w:id="20" w:name="abstract"/>
    <w:p>
      <w:pPr>
        <w:pStyle w:val="Heading3"/>
      </w:pPr>
      <w:r>
        <w:t xml:space="preserve">Abstract</w:t>
      </w:r>
    </w:p>
    <w:p>
      <w:pPr>
        <w:pStyle w:val="FirstParagraph"/>
      </w:pPr>
      <w:r>
        <w:t xml:space="preserve">This research paper examines the multifaceted role of the lawyer within the specific socio-legal context of Peru Lima. As the capital city serves as the epicenter of political, economic, and judicial activity in Peru, legal practitioners operating in this metropolitan area face unique challenges and responsibilities. This document explores the regulatory framework established by Peruvian law, particularly focusing on Law No. 29254 (Law of Lawyer Practice), which governs professional conduct nationwide but finds its most rigorous application in Lima’s complex court system. The paper analyzes the historical evolution of legal practice in Peru Lima, the ethical obligations mandated by the Code of Judicial Ethics and Professional Conduct, and the contemporary challenges faced by lawyers including corruption, bureaucratic inefficiency, and access to justice. By synthesizing statutory regulations with practical realities on the ground in Peru Lima’s judiciary, this research provides a comprehensive overview of how lawyers function as essential pillars of democratic rule of law.</w:t>
      </w:r>
    </w:p>
    <w:bookmarkEnd w:id="20"/>
    <w:bookmarkStart w:id="21" w:name="i.-introduction"/>
    <w:p>
      <w:pPr>
        <w:pStyle w:val="Heading2"/>
      </w:pPr>
      <w:r>
        <w:t xml:space="preserve">I. Introduction</w:t>
      </w:r>
    </w:p>
    <w:p>
      <w:pPr>
        <w:pStyle w:val="FirstParagraph"/>
      </w:pPr>
      <w:r>
        <w:t xml:space="preserve">The concept of the lawyer extends beyond mere representation; it is fundamental to the administration of justice and the protection of human rights. In Peru, a country with a rich legal heritage rooted in Roman-Germanic civil law traditions, the profession holds significant weight in societal structures. However, when focusing specifically on Peru Lima, we must acknowledge that this city is not merely an administrative center but the hub where national policy is formulated and where the highest courts reside. Consequently, the lawyer operating in Peru Lima operates under a microscope of public scrutiny and legal complexity that differs from rural or provincial jurisdictions.</w:t>
      </w:r>
    </w:p>
    <w:p>
      <w:pPr>
        <w:pStyle w:val="BodyText"/>
      </w:pPr>
      <w:r>
        <w:t xml:space="preserve">The primary objective of this research paper is to delineate the specific duties, ethical constraints, and strategic challenges inherent to practicing law in Peru Lima. It seeks to understand how a lawyer navigates the intersection of formal statutory requirements and informal judicial practices. The significance of this study lies in its focus on the operational reality within Peru Lima’s courts, such as the Constitutional Court and the Supreme Court located in San Borja, which set precedents for the entire nation. For any legal professional or student seeking to understand jurisdictional nuances, recognizing that "Peru Lima" is a distinct judicial ecosystem is crucial.</w:t>
      </w:r>
    </w:p>
    <w:bookmarkEnd w:id="21"/>
    <w:bookmarkStart w:id="22" w:name="X8f79374c075d6ceb57c6b9f697dc24f164bfc9d"/>
    <w:p>
      <w:pPr>
        <w:pStyle w:val="Heading2"/>
      </w:pPr>
      <w:r>
        <w:t xml:space="preserve">II. Historical Context of Legal Practice in Peru</w:t>
      </w:r>
    </w:p>
    <w:p>
      <w:pPr>
        <w:pStyle w:val="FirstParagraph"/>
      </w:pPr>
      <w:r>
        <w:t xml:space="preserve">To understand the current state of the lawyer in Peru Lima, one must look back at the historical evolution of legal professions in Latin America. Historically, legal practice was an elite profession closely tied to political power structures. Following the establishment of democratic institutions after 1980 and especially after the constitutional reforms of 1993 that emphasized human rights and judicial independence, the role expanded. In Peru Lima, this expansion manifested through a proliferation of law schools and bar associations (Colegios de Abogados).</w:t>
      </w:r>
    </w:p>
    <w:p>
      <w:pPr>
        <w:pStyle w:val="BodyText"/>
      </w:pPr>
      <w:r>
        <w:t xml:space="preserve">The transition from military dictatorships to democracy brought about a heightened emphasis on due process. Lawyers in Peru Lima began to see their role not just as advocates for private interests but as guardians of constitutional rights. This shift was particularly pronounced during periods of social unrest and political instability, where legal professionals played critical roles in defending civil liberties against state overreach. The historical trajectory indicates that the lawyer in Peru Lima has evolved from a technical servant to an active participant in democratic consolidation.</w:t>
      </w:r>
    </w:p>
    <w:bookmarkEnd w:id="22"/>
    <w:bookmarkStart w:id="25" w:name="X8bc6f3307934129497d0aa5ec6caf6265e5d180"/>
    <w:p>
      <w:pPr>
        <w:pStyle w:val="Heading2"/>
      </w:pPr>
      <w:r>
        <w:t xml:space="preserve">III. Regulatory Framework and Professional Ethics</w:t>
      </w:r>
    </w:p>
    <w:p>
      <w:pPr>
        <w:pStyle w:val="FirstParagraph"/>
      </w:pPr>
      <w:r>
        <w:t xml:space="preserve">The practice of law in Peru is strictly regulated, with Law No. 29254, known as the "Law of Lawyer Practice," serving as the primary statutory guide. This law mandates that to function legally within Peru Lima or anywhere in the country, one must be registered with a Regional College of Lawyers. For practitioners based in Lima, this implies membership in either the Colegio de Abogados de Lima or other specific collegiate bodies depending on their precise district and specialization.</w:t>
      </w:r>
    </w:p>
    <w:bookmarkStart w:id="23" w:name="a.-code-of-professional-conduct"/>
    <w:p>
      <w:pPr>
        <w:pStyle w:val="Heading3"/>
      </w:pPr>
      <w:r>
        <w:t xml:space="preserve">A. Code of Professional Conduct</w:t>
      </w:r>
    </w:p>
    <w:p>
      <w:pPr>
        <w:pStyle w:val="FirstParagraph"/>
      </w:pPr>
      <w:r>
        <w:t xml:space="preserve">The ethical standards required of a lawyer are codified in various instruments, including the Code of Judicial Ethics and Professional Conduct. Key tenets include:</w:t>
      </w:r>
    </w:p>
    <w:p>
      <w:pPr>
        <w:numPr>
          <w:ilvl w:val="0"/>
          <w:numId w:val="1001"/>
        </w:numPr>
        <w:pStyle w:val="Compact"/>
      </w:pPr>
      <w:r>
        <w:rPr>
          <w:bCs/>
          <w:b/>
        </w:rPr>
        <w:t xml:space="preserve">Loyalty to the Client:</w:t>
      </w:r>
      <w:r>
        <w:t xml:space="preserve"> </w:t>
      </w:r>
      <w:r>
        <w:t xml:space="preserve">Lawyers must act with utmost good faith (buena fe) towards their clients, maintaining confidentiality and prioritizing client interests within legal boundaries.</w:t>
      </w:r>
    </w:p>
    <w:p>
      <w:pPr>
        <w:numPr>
          <w:ilvl w:val="0"/>
          <w:numId w:val="1001"/>
        </w:numPr>
        <w:pStyle w:val="Compact"/>
      </w:pPr>
      <w:r>
        <w:rPr>
          <w:bCs/>
          <w:b/>
        </w:rPr>
        <w:t xml:space="preserve">Honesty and Integrity:</w:t>
      </w:r>
      <w:r>
        <w:t xml:space="preserve"> </w:t>
      </w:r>
      <w:r>
        <w:t xml:space="preserve">In the high-pressure environment of Peru Lima’s courts, lawyers are required to maintain truthfulness in pleadings. Misrepresentation can lead to severe sanctions, including disbarment.</w:t>
      </w:r>
    </w:p>
    <w:p>
      <w:pPr>
        <w:numPr>
          <w:ilvl w:val="0"/>
          <w:numId w:val="1001"/>
        </w:numPr>
        <w:pStyle w:val="Compact"/>
      </w:pPr>
      <w:r>
        <w:rPr>
          <w:bCs/>
          <w:b/>
        </w:rPr>
        <w:t xml:space="preserve">Duty to the Court:</w:t>
      </w:r>
      <w:r>
        <w:t xml:space="preserve"> </w:t>
      </w:r>
      <w:r>
        <w:t xml:space="preserve">A lawyer in Peru Lima owes a duty to the administration of justice. This includes respecting judicial authority and adhering strictly to procedural deadlines imposed by civil procedure codes.</w:t>
      </w:r>
    </w:p>
    <w:bookmarkEnd w:id="23"/>
    <w:bookmarkStart w:id="24" w:name="b.-disciplinary-sanctions"/>
    <w:p>
      <w:pPr>
        <w:pStyle w:val="Heading3"/>
      </w:pPr>
      <w:r>
        <w:t xml:space="preserve">B. Disciplinary Sanctions</w:t>
      </w:r>
    </w:p>
    <w:p>
      <w:pPr>
        <w:pStyle w:val="FirstParagraph"/>
      </w:pPr>
      <w:r>
        <w:t xml:space="preserve">The Collegiate bodies enforce strict disciplinary measures against lawyers who violate these ethical norms. In Peru Lima, where case loads are massive and pressure is high, the temptation to engage in informal negotiations or bribes (known locally as "mordida") poses a significant risk. However, the regulatory framework imposes heavy fines and suspension of rights for any lawyer caught engaging in corrupt practices. Understanding this disciplinary landscape is vital for any lawyer intending to practice sustainably in Peru Lima.</w:t>
      </w:r>
    </w:p>
    <w:bookmarkEnd w:id="24"/>
    <w:bookmarkEnd w:id="25"/>
    <w:bookmarkStart w:id="28" w:name="X711ff4d2ee938d347e990a39f31ebf344d0d51a"/>
    <w:p>
      <w:pPr>
        <w:pStyle w:val="Heading2"/>
      </w:pPr>
      <w:r>
        <w:t xml:space="preserve">IV. The Role of the Lawyer in the Judicial System</w:t>
      </w:r>
    </w:p>
    <w:p>
      <w:pPr>
        <w:pStyle w:val="FirstParagraph"/>
      </w:pPr>
      <w:r>
        <w:t xml:space="preserve">In Peru Lima, lawyers serve as the bridge between citizens and the state apparatus. Their role is multifaceted, encompassing advisory services, litigation strategy, negotiation, and alternative dispute resolution.</w:t>
      </w:r>
    </w:p>
    <w:bookmarkStart w:id="26" w:name="a.-litigation-advocacy"/>
    <w:p>
      <w:pPr>
        <w:pStyle w:val="Heading3"/>
      </w:pPr>
      <w:r>
        <w:t xml:space="preserve">A. Litigation Advocacy</w:t>
      </w:r>
    </w:p>
    <w:p>
      <w:pPr>
        <w:pStyle w:val="FirstParagraph"/>
      </w:pPr>
      <w:r>
        <w:t xml:space="preserve">The most visible role of a lawyer in Peru Lima is litigation. Given the backlog of cases in Peruvian courts, lawyers must be adept at procedural law to prevent their clients' cases from being dismissed on technical grounds. In Lima, where court schedules are often congested, strategic filing and motion practice are critical skills. Lawyers must navigate the complexity of the Code of Civil Procedure and the Code of Criminal Procedure with precision.</w:t>
      </w:r>
    </w:p>
    <w:bookmarkEnd w:id="26"/>
    <w:bookmarkStart w:id="27" w:name="b.-constitutional-protection"/>
    <w:p>
      <w:pPr>
        <w:pStyle w:val="Heading3"/>
      </w:pPr>
      <w:r>
        <w:t xml:space="preserve">B. Constitutional Protection</w:t>
      </w:r>
    </w:p>
    <w:p>
      <w:pPr>
        <w:pStyle w:val="FirstParagraph"/>
      </w:pPr>
      <w:r>
        <w:t xml:space="preserve">A distinct feature of legal practice in Peru Lima is the frequency with which lawyers utilize constitutional remedies. Mechanisms such as Amparo, Habeas Corpus, and habeas data are frequently employed by lawyers in Lima to protect citizens' rights against administrative abuses or judicial violations. This requires a deep understanding of Constitutional Law and jurisprudence from the Tribunal Constitucional.</w:t>
      </w:r>
    </w:p>
    <w:bookmarkEnd w:id="27"/>
    <w:bookmarkEnd w:id="28"/>
    <w:bookmarkStart w:id="32" w:name="X51d4fbc57728f8850c035d64ca9c772eff99c38"/>
    <w:p>
      <w:pPr>
        <w:pStyle w:val="Heading2"/>
      </w:pPr>
      <w:r>
        <w:t xml:space="preserve">V. Contemporary Challenges Facing Lawyers in Peru Lima</w:t>
      </w:r>
    </w:p>
    <w:p>
      <w:pPr>
        <w:pStyle w:val="FirstParagraph"/>
      </w:pPr>
      <w:r>
        <w:t xml:space="preserve">Despite robust legal frameworks, lawyers operating in Peru Lima face significant systemic challenges that impact their effectiveness and professional satisfaction.</w:t>
      </w:r>
    </w:p>
    <w:bookmarkStart w:id="29" w:name="X78f93d6d917c6579485e7057cd91ea2faa2d225"/>
    <w:p>
      <w:pPr>
        <w:pStyle w:val="Heading3"/>
      </w:pPr>
      <w:r>
        <w:t xml:space="preserve">A. Institutional Corruption and Informality</w:t>
      </w:r>
    </w:p>
    <w:p>
      <w:pPr>
        <w:pStyle w:val="FirstParagraph"/>
      </w:pPr>
      <w:r>
        <w:t xml:space="preserve">Corruption remains a persistent issue within the Peruvian judicial system. Lawyers often report pressure to facilitate informal payments to expedite processes or influence outcomes. While many lawyers resist these practices, the systemic nature of this challenge in Peru Lima creates an uneven playing field. Ethical lawyers must navigate these waters carefully, relying on digital tracking systems and transparency portals where available.</w:t>
      </w:r>
    </w:p>
    <w:bookmarkEnd w:id="29"/>
    <w:bookmarkStart w:id="30" w:name="b.-bureaucratic-inefficiency"/>
    <w:p>
      <w:pPr>
        <w:pStyle w:val="Heading3"/>
      </w:pPr>
      <w:r>
        <w:t xml:space="preserve">B. Bureaucratic Inefficiency</w:t>
      </w:r>
    </w:p>
    <w:p>
      <w:pPr>
        <w:pStyle w:val="FirstParagraph"/>
      </w:pPr>
      <w:r>
        <w:t xml:space="preserve">The judiciary in Peru Lima is notoriously slow. Delays can span years, affecting commercial stability and personal rights for clients. Lawyers must manage client expectations effectively while employing strategies to accelerate proceedings within the bounds of the law.</w:t>
      </w:r>
    </w:p>
    <w:bookmarkEnd w:id="30"/>
    <w:bookmarkStart w:id="31" w:name="X6dcad6abeea5dc3dcac1fd34b7b2eb84f24f006"/>
    <w:p>
      <w:pPr>
        <w:pStyle w:val="Heading3"/>
      </w:pPr>
      <w:r>
        <w:t xml:space="preserve">C. Access to Justice and Digital Transformation</w:t>
      </w:r>
    </w:p>
    <w:p>
      <w:pPr>
        <w:pStyle w:val="FirstParagraph"/>
      </w:pPr>
      <w:r>
        <w:t xml:space="preserve">The recent push towards digitalization in Peru Lima’s courts offers hope but also presents a learning curve. Lawyers must adapt to electronic filing systems (e-justice). Those unable to adapt risk being left behind. Furthermore, ensuring access for low-income populations remains a challenge, prompting many lawyers in Peru Lima to engage in pro bono work or collaborate with public defender offices.</w:t>
      </w:r>
    </w:p>
    <w:bookmarkEnd w:id="31"/>
    <w:bookmarkEnd w:id="32"/>
    <w:bookmarkStart w:id="33" w:name="vi.-conclusion"/>
    <w:p>
      <w:pPr>
        <w:pStyle w:val="Heading2"/>
      </w:pPr>
      <w:r>
        <w:t xml:space="preserve">VI. Conclusion</w:t>
      </w:r>
    </w:p>
    <w:p>
      <w:pPr>
        <w:pStyle w:val="FirstParagraph"/>
      </w:pPr>
      <w:r>
        <w:t xml:space="preserve">In conclusion, the lawyer in Peru Lima occupies a position of critical importance within the national legal ecosystem. Operating under the strictures of Law No. 29254 and guided by rigorous ethical codes, these professionals are tasked with upholding the rule of law amidst a backdrop of historical complexity and modern bureaucratic hurdles. The specific context of Peru Lima demands not only technical legal competence but also strategic resilience against corruption and inefficiency.</w:t>
      </w:r>
    </w:p>
    <w:p>
      <w:pPr>
        <w:pStyle w:val="BodyText"/>
      </w:pPr>
      <w:r>
        <w:t xml:space="preserve">As Peru continues to develop its democratic institutions, the role of the lawyer will remain pivotal. For those practicing in Peru Lima, success requires a dual focus: mastering the intricate procedural laws governing their daily practice while maintaining an unwavering commitment to ethical standards that transcend local temptations. The future of legal practice in Peru Lima depends on professionals who are not only advocates for their clients but also stewards of judicial integrity and transparency.</w:t>
      </w:r>
    </w:p>
    <w:bookmarkEnd w:id="33"/>
    <w:bookmarkStart w:id="34" w:name="vii.-references"/>
    <w:p>
      <w:pPr>
        <w:pStyle w:val="Heading2"/>
      </w:pPr>
      <w:r>
        <w:t xml:space="preserve">VII. References</w:t>
      </w:r>
    </w:p>
    <w:p>
      <w:pPr>
        <w:numPr>
          <w:ilvl w:val="0"/>
          <w:numId w:val="1002"/>
        </w:numPr>
        <w:pStyle w:val="Compact"/>
      </w:pPr>
      <w:r>
        <w:t xml:space="preserve">Congreso de la República del Perú. (1967). Código Procesal Civil.</w:t>
      </w:r>
    </w:p>
    <w:p>
      <w:pPr>
        <w:numPr>
          <w:ilvl w:val="0"/>
          <w:numId w:val="1002"/>
        </w:numPr>
        <w:pStyle w:val="Compact"/>
      </w:pPr>
      <w:r>
        <w:t xml:space="preserve">Congreso de la República del Perú. (2008). Ley N° 29254, Ley del Ejercicio de la Abogacía.</w:t>
      </w:r>
    </w:p>
    <w:p>
      <w:pPr>
        <w:numPr>
          <w:ilvl w:val="0"/>
          <w:numId w:val="1002"/>
        </w:numPr>
        <w:pStyle w:val="Compact"/>
      </w:pPr>
      <w:r>
        <w:t xml:space="preserve">Poder Judicial del Perú. (2019). Plan Estratégico Institucional 2017-2019.</w:t>
      </w:r>
    </w:p>
    <w:p>
      <w:pPr>
        <w:numPr>
          <w:ilvl w:val="0"/>
          <w:numId w:val="1002"/>
        </w:numPr>
        <w:pStyle w:val="Compact"/>
      </w:pPr>
      <w:r>
        <w:t xml:space="preserve">Colegio de Abogados de Lima. (n.d.). Código Deontológico y Disciplinario del Colegio de Abogados de Lima.</w:t>
      </w:r>
    </w:p>
    <w:p>
      <w:pPr>
        <w:numPr>
          <w:ilvl w:val="0"/>
          <w:numId w:val="1002"/>
        </w:numPr>
        <w:pStyle w:val="Compact"/>
      </w:pPr>
      <w:r>
        <w:t xml:space="preserve">Tribunal Constitucional del Perú. (Various Years). Jurisprudencia sobre Amparo y Habeas Corpus.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Lawyer in the Jurisprudence of Peru Lima</dc:title>
  <dc:creator/>
  <dc:language>en</dc:language>
  <cp:keywords/>
  <dcterms:created xsi:type="dcterms:W3CDTF">2026-07-29T05:10:11Z</dcterms:created>
  <dcterms:modified xsi:type="dcterms:W3CDTF">2026-07-29T05:10:11Z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