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1" w:name="X268693b0f61de9ce54558c57712864f49258371"/>
    <w:p>
      <w:pPr>
        <w:pStyle w:val="Heading1"/>
      </w:pPr>
      <w:r>
        <w:t xml:space="preserve">The Role and Evolution of the Lawyer in Tanzania Dar es Salaam</w:t>
      </w:r>
    </w:p>
    <w:p>
      <w:pPr>
        <w:pStyle w:val="FirstParagraph"/>
      </w:pPr>
      <w:r>
        <w:t xml:space="preserve">A Research Paper on Legal Practice, Corporate Development, and Judicial Integrity in East Africa’s Commercial Hub</w:t>
      </w:r>
    </w:p>
    <w:bookmarkStart w:id="20" w:name="abstract"/>
    <w:p>
      <w:pPr>
        <w:pStyle w:val="Heading3"/>
      </w:pPr>
      <w:r>
        <w:t xml:space="preserve">Abstract</w:t>
      </w:r>
    </w:p>
    <w:p>
      <w:pPr>
        <w:pStyle w:val="FirstParagraph"/>
      </w:pPr>
      <w:r>
        <w:t xml:space="preserve">This research paper examines the multifaceted role of the lawyer within the legal framework of Tanzania Dar es Salaam. As Tanzania's commercial capital, Dar es Salaam serves as a critical nexus for international trade, investment, and local commerce. Consequently, the lawyer in this jurisdiction is not merely a litigator but a pivotal architect of business stability and social justice. This study explores the historical evolution of the legal profession in Tanzania Dar es Salaam, analyzes current challenges regarding regulatory compliance and ethical standards, and evaluates the impact of digital transformation on legal services. The paper argues that lawyers operating in Tanzania Dar es Salaam must adapt to a rapidly changing globalized economy while maintaining strict adherence to the Advocates Act and professional ethics.</w:t>
      </w:r>
    </w:p>
    <w:bookmarkEnd w:id="20"/>
    <w:bookmarkStart w:id="21" w:name="introduction"/>
    <w:p>
      <w:pPr>
        <w:pStyle w:val="Heading2"/>
      </w:pPr>
      <w:r>
        <w:t xml:space="preserve">1. Introduction</w:t>
      </w:r>
    </w:p>
    <w:p>
      <w:pPr>
        <w:pStyle w:val="FirstParagraph"/>
      </w:pPr>
      <w:r>
        <w:t xml:space="preserve">The legal profession is the bedrock of any functioning democracy and a stable economic environment. In Tanzania Dar es Salaam, this role is particularly pronounced due to the city's status as the economic heart of East Africa. The lawyer, defined under Tanzanian law as a person enrolled in the Roll of Advocates maintained by the Chief Registrar of Mainland Tanganyika or Zanzibar, holds a unique position in society. This paper investigates how lawyers in Tanzania Dar es Salaam navigate the complexities of local statutes alongside international best practices.</w:t>
      </w:r>
    </w:p>
    <w:p>
      <w:pPr>
        <w:pStyle w:val="BodyText"/>
      </w:pPr>
      <w:r>
        <w:t xml:space="preserve">Tanzania Dar es Salaam is home to major commercial institutions, including the Dar es Salaam Stock Exchange and numerous multinational corporations. Therefore, the demand for high-quality legal services has surged. The modern lawyer in this region must possess not only technical legal knowledge but also strategic business acumen. This research aims to provide a comprehensive overview of the duties, challenges, and future trajectory of lawyers practicing specifically within the jurisdiction of Tanzania Dar es Salaam.</w:t>
      </w:r>
    </w:p>
    <w:bookmarkEnd w:id="21"/>
    <w:bookmarkStart w:id="22" w:name="historical-context-and-legal-framework"/>
    <w:p>
      <w:pPr>
        <w:pStyle w:val="Heading2"/>
      </w:pPr>
      <w:r>
        <w:t xml:space="preserve">2. Historical Context and Legal Framework</w:t>
      </w:r>
    </w:p>
    <w:p>
      <w:pPr>
        <w:pStyle w:val="FirstParagraph"/>
      </w:pPr>
      <w:r>
        <w:t xml:space="preserve">To understand the current state of legal practice in Tanzania Dar es Salaam, one must examine its colonial roots. The legal system is based on English common law, modified by statutes enacted by the Tanzanian Parliament and customary laws. The Advocates Act Cap 351 [R.E 2019] remains the primary legislation governing the admission, discipline, and practice of lawyers.</w:t>
      </w:r>
    </w:p>
    <w:p>
      <w:pPr>
        <w:pStyle w:val="BodyText"/>
      </w:pPr>
      <w:r>
        <w:t xml:space="preserve">Historically, legal services in Tanzania Dar es Salaam were limited to a small elite. However, post-independence reforms and subsequent economic liberalizations in the late 20th century expanded the sector. Today, lawyers play a crucial role in interpreting laws that govern everything from land tenure—a highly sensitive issue in Tanzania—to intellectual property rights essential for tech startups emerging in Dar es Salaam's growing innovation hubs.</w:t>
      </w:r>
    </w:p>
    <w:bookmarkEnd w:id="22"/>
    <w:bookmarkStart w:id="23" w:name="X361bf6847d6195a5e7777b523631eb45e614ed5"/>
    <w:p>
      <w:pPr>
        <w:pStyle w:val="Heading2"/>
      </w:pPr>
      <w:r>
        <w:t xml:space="preserve">3. The Lawyer as an Agent of Economic Development</w:t>
      </w:r>
    </w:p>
    <w:p>
      <w:pPr>
        <w:pStyle w:val="FirstParagraph"/>
      </w:pPr>
      <w:r>
        <w:t xml:space="preserve">In the context of Tanzania Dar es Salaam, lawyers are instrumental in facilitating foreign direct investment (FDI). International investors require legal assurances regarding regulatory compliance, tax obligations, and labor laws. Lawyers draft contracts that mitigate risk and ensure that transactions comply with the Business Registrations and Licensing Agency (BRELA) regulations.</w:t>
      </w:r>
    </w:p>
    <w:p>
      <w:pPr>
        <w:pStyle w:val="BodyText"/>
      </w:pPr>
      <w:r>
        <w:t xml:space="preserve">Furthermore, the lawyer serves as a gatekeeper for financial integrity. In combating money laundering and corruption—issues of significant concern in developing economies—lawyers must adhere to stringent "Know Your Customer" (KYC) protocols. The Law Society of Tanzania emphasizes that ethical conduct is paramount; lawyers who fail to report suspicious activities may face severe disciplinary actions, including disbarment.</w:t>
      </w:r>
    </w:p>
    <w:bookmarkEnd w:id="23"/>
    <w:bookmarkStart w:id="27" w:name="X9aada776938ef9dba6d7c0cd6f22a51d1d967a4"/>
    <w:p>
      <w:pPr>
        <w:pStyle w:val="Heading2"/>
      </w:pPr>
      <w:r>
        <w:t xml:space="preserve">4. Challenges Facing Lawyers in Tanzania Dar es Salaam</w:t>
      </w:r>
    </w:p>
    <w:bookmarkStart w:id="24" w:name="regulatory-complexity-and-bureaucracy"/>
    <w:p>
      <w:pPr>
        <w:pStyle w:val="Heading3"/>
      </w:pPr>
      <w:r>
        <w:t xml:space="preserve">4.1 Regulatory Complexity and Bureaucracy</w:t>
      </w:r>
    </w:p>
    <w:p>
      <w:pPr>
        <w:pStyle w:val="FirstParagraph"/>
      </w:pPr>
      <w:r>
        <w:t xml:space="preserve">One of the most significant challenges for lawyers in Tanzania Dar es Salaam is navigating the bureaucratic red tape associated with government agencies. Delays in land registry processing or permit approvals can stall projects significantly. Lawyers must often engage in prolonged negotiations with administrative bodies to ensure client interests are protected.</w:t>
      </w:r>
    </w:p>
    <w:bookmarkEnd w:id="24"/>
    <w:bookmarkStart w:id="25" w:name="capacity-building-and-specialization"/>
    <w:p>
      <w:pPr>
        <w:pStyle w:val="Heading3"/>
      </w:pPr>
      <w:r>
        <w:t xml:space="preserve">4.2 Capacity Building and Specialization</w:t>
      </w:r>
    </w:p>
    <w:p>
      <w:pPr>
        <w:pStyle w:val="FirstParagraph"/>
      </w:pPr>
      <w:r>
        <w:t xml:space="preserve">While general practice remains common, there is a growing need for specialization in areas such as maritime law (given Dar es Salaam's port status), energy law, and digital jurisprudence. However, continuous professional development (CPD) opportunities can sometimes be limited compared to more mature legal markets. Lawyers must actively seek international training to keep pace with global legal standards.</w:t>
      </w:r>
    </w:p>
    <w:bookmarkEnd w:id="25"/>
    <w:bookmarkStart w:id="26" w:name="ethical-dilemmas"/>
    <w:p>
      <w:pPr>
        <w:pStyle w:val="Heading3"/>
      </w:pPr>
      <w:r>
        <w:t xml:space="preserve">4.3 Ethical Dilemmas</w:t>
      </w:r>
    </w:p>
    <w:p>
      <w:pPr>
        <w:pStyle w:val="FirstParagraph"/>
      </w:pPr>
      <w:r>
        <w:t xml:space="preserve">Ethical adherence is a persistent challenge. The pressure to win cases or secure lucrative deals can sometimes conflict with professional duties of candor and fairness. The Legal Practitioners' Disciplinary Tribunal plays a vital role in maintaining standards, but proactive ethical education is essential for lawyers in Tanzania Dar es Salaam.</w:t>
      </w:r>
    </w:p>
    <w:bookmarkEnd w:id="26"/>
    <w:bookmarkEnd w:id="27"/>
    <w:bookmarkStart w:id="28" w:name="X0a790b5cc1997fcf79468db432fd97d4d2ee0e4"/>
    <w:p>
      <w:pPr>
        <w:pStyle w:val="Heading2"/>
      </w:pPr>
      <w:r>
        <w:t xml:space="preserve">5. Technological Integration and Future Trends</w:t>
      </w:r>
    </w:p>
    <w:p>
      <w:pPr>
        <w:pStyle w:val="FirstParagraph"/>
      </w:pPr>
      <w:r>
        <w:t xml:space="preserve">The digital revolution has begun to impact the legal profession in Tanzania Dar es Salaam. E-filing systems are gradually being introduced by the Judiciary of Tanzania to streamline court processes. Lawyers who fail to adopt these technologies risk inefficiency and obsolescence.</w:t>
      </w:r>
    </w:p>
    <w:p>
      <w:pPr>
        <w:pStyle w:val="BodyText"/>
      </w:pPr>
      <w:r>
        <w:t xml:space="preserve">Moreover, the rise of LegalTech startups in Africa presents both competition and opportunity for traditional lawyers in Tanzania Dar es Salaam. While automation handles routine document drafting, human lawyers remain indispensable for complex litigation, negotiation, and strategic advice. The future lawyer will likely be a hybrid professional—part legal expert, part technology consultant.</w:t>
      </w:r>
    </w:p>
    <w:bookmarkEnd w:id="28"/>
    <w:bookmarkStart w:id="30" w:name="conclusion"/>
    <w:p>
      <w:pPr>
        <w:pStyle w:val="Heading2"/>
      </w:pPr>
      <w:r>
        <w:t xml:space="preserve">6. Conclusion</w:t>
      </w:r>
    </w:p>
    <w:p>
      <w:pPr>
        <w:pStyle w:val="FirstParagraph"/>
      </w:pPr>
      <w:r>
        <w:t xml:space="preserve">The lawyer in Tanzania Dar es Salaam occupies a critical position at the intersection of law, commerce, and social justice. As the city continues to grow as a regional hub for trade and finance, the demand for competent, ethical, and innovative legal professionals will only increase. Lawyers must embrace technological advancements while strictly adhering to the Advocates Act and professional ethics.</w:t>
      </w:r>
    </w:p>
    <w:p>
      <w:pPr>
        <w:pStyle w:val="BodyText"/>
      </w:pPr>
      <w:r>
        <w:t xml:space="preserve">For stakeholders in Tanzania Dar es Salaam—whether investors, government entities, or citizens—the lawyer is not just a service provider but a guardian of the rule of law. Strengthening the capacity of lawyers through education, technology adoption, and rigorous ethical enforcement will contribute significantly to the broader goal of sustainable development in Tanzania.</w:t>
      </w:r>
    </w:p>
    <w:bookmarkStart w:id="29" w:name="references"/>
    <w:p>
      <w:pPr>
        <w:pStyle w:val="Heading3"/>
      </w:pPr>
      <w:r>
        <w:t xml:space="preserve">References</w:t>
      </w:r>
    </w:p>
    <w:p>
      <w:pPr>
        <w:numPr>
          <w:ilvl w:val="0"/>
          <w:numId w:val="1001"/>
        </w:numPr>
        <w:pStyle w:val="Compact"/>
      </w:pPr>
      <w:r>
        <w:t xml:space="preserve">The Advocates Act Cap 351 [R.E 2019] of the Laws of Tanzania.</w:t>
      </w:r>
    </w:p>
    <w:p>
      <w:pPr>
        <w:numPr>
          <w:ilvl w:val="0"/>
          <w:numId w:val="1001"/>
        </w:numPr>
        <w:pStyle w:val="Compact"/>
      </w:pPr>
      <w:r>
        <w:t xml:space="preserve">Law Society of Tanzania. (2023). *Annual Report on Legal Practice Standards*. Dar es Salaam.</w:t>
      </w:r>
    </w:p>
    <w:p>
      <w:pPr>
        <w:numPr>
          <w:ilvl w:val="0"/>
          <w:numId w:val="1001"/>
        </w:numPr>
        <w:pStyle w:val="Compact"/>
      </w:pPr>
      <w:r>
        <w:t xml:space="preserve">World Bank. (2022). *Doing Business in Tanzania: Regulatory Environment Analysis*. Washington, DC.</w:t>
      </w:r>
    </w:p>
    <w:p>
      <w:pPr>
        <w:numPr>
          <w:ilvl w:val="0"/>
          <w:numId w:val="1001"/>
        </w:numPr>
        <w:pStyle w:val="Compact"/>
      </w:pPr>
      <w:r>
        <w:t xml:space="preserve">Hussein, M., &amp; Kimaro, S. (2021). "Corporate Governance and Legal Frameworks in East Africa." *Journal of African Law*, 45(3), 112-130.</w:t>
      </w:r>
    </w:p>
    <w:p>
      <w:pPr>
        <w:numPr>
          <w:ilvl w:val="0"/>
          <w:numId w:val="1001"/>
        </w:numPr>
        <w:pStyle w:val="Compact"/>
      </w:pPr>
      <w:r>
        <w:t xml:space="preserve">Court of Appeal of Tanzania. (2020). *Land and Property Disputes: Judicial Precedents*. Dar es Salaam Reports.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Tanzania Dar es Salaam</dc:title>
  <dc:creator/>
  <dc:language>en</dc:language>
  <cp:keywords/>
  <dcterms:created xsi:type="dcterms:W3CDTF">2026-07-29T16:27:57Z</dcterms:created>
  <dcterms:modified xsi:type="dcterms:W3CDTF">2026-07-29T16:27:57Z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