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Librarians</w:t>
      </w:r>
      <w:r>
        <w:t xml:space="preserve"> </w:t>
      </w:r>
      <w:r>
        <w:t xml:space="preserve">in</w:t>
      </w:r>
      <w:r>
        <w:t xml:space="preserve"> </w:t>
      </w:r>
      <w:r>
        <w:t xml:space="preserve">the</w:t>
      </w:r>
      <w:r>
        <w:t xml:space="preserve"> </w:t>
      </w:r>
      <w:r>
        <w:t xml:space="preserve">Academic</w:t>
      </w:r>
      <w:r>
        <w:t xml:space="preserve"> </w:t>
      </w:r>
      <w:r>
        <w:t xml:space="preserve">Ecosystem</w:t>
      </w:r>
      <w:r>
        <w:t xml:space="preserve"> </w:t>
      </w:r>
      <w:r>
        <w:t xml:space="preserve">of</w:t>
      </w:r>
      <w:r>
        <w:t xml:space="preserve"> </w:t>
      </w:r>
      <w:r>
        <w:t xml:space="preserve">Córdoba,</w:t>
      </w:r>
      <w:r>
        <w:t xml:space="preserve"> </w:t>
      </w:r>
      <w:r>
        <w:t xml:space="preserve">Argentina</w:t>
      </w:r>
    </w:p>
    <w:bookmarkStart w:id="29" w:name="X093bc0e7660e98db753e0700b61fd1b4a1ed836"/>
    <w:p>
      <w:pPr>
        <w:pStyle w:val="Heading1"/>
      </w:pPr>
      <w:r>
        <w:t xml:space="preserve">The Evolution and Strategic Importance of Librarians in the Academic Ecosystem of Córdoba, Argentina</w:t>
      </w:r>
    </w:p>
    <w:p>
      <w:pPr>
        <w:pStyle w:val="FirstParagraph"/>
      </w:pPr>
      <w:r>
        <w:rPr>
          <w:bCs/>
          <w:b/>
        </w:rPr>
        <w:t xml:space="preserve">Date:</w:t>
      </w:r>
      <w:r>
        <w:t xml:space="preserve"> </w:t>
      </w:r>
      <w:r>
        <w:t xml:space="preserve">May 24, 2024</w:t>
      </w:r>
      <w:r>
        <w:br/>
      </w:r>
      <w:r>
        <w:rPr>
          <w:bCs/>
          <w:b/>
        </w:rPr>
        <w:t xml:space="preserve">Jurisdiction Focus:</w:t>
      </w:r>
      <w:r>
        <w:t xml:space="preserve"> </w:t>
      </w:r>
      <w:r>
        <w:t xml:space="preserve">Córdoba, Argentina</w:t>
      </w:r>
    </w:p>
    <w:bookmarkStart w:id="20" w:name="abstract"/>
    <w:p>
      <w:pPr>
        <w:pStyle w:val="Heading3"/>
      </w:pPr>
      <w:r>
        <w:t xml:space="preserve">Abstract</w:t>
      </w:r>
    </w:p>
    <w:p>
      <w:pPr>
        <w:pStyle w:val="FirstParagraph"/>
      </w:pPr>
      <w:r>
        <w:t xml:space="preserve">This research paper examines the critical role of the Librarian within the specific socio-academic context of Córdoba, Argentina. As a historic university city known as "La Docta," Córdoba presents a unique landscape for information science. This document analyzes how modern librarians in this region have transitioned from custodians of physical collections to active agents of digital inclusion, cultural preservation, and academic support. The study highlights the challenges faced by institutions in Argentina regarding funding and technological infrastructure, while emphasizing the indispensable value librarians bring to the educational ecosystem.</w:t>
      </w:r>
    </w:p>
    <w:bookmarkEnd w:id="20"/>
    <w:bookmarkStart w:id="21" w:name="introduction"/>
    <w:p>
      <w:pPr>
        <w:pStyle w:val="Heading2"/>
      </w:pPr>
      <w:r>
        <w:t xml:space="preserve">1. Introduction</w:t>
      </w:r>
    </w:p>
    <w:p>
      <w:pPr>
        <w:pStyle w:val="FirstParagraph"/>
      </w:pPr>
      <w:r>
        <w:t xml:space="preserve">The city of Córdoba holds a distinguished place in Argentine history as one of the oldest universities in South America, founded by Jesuit missionaries in 1613. This deep-rooted tradition has established Córdoba as an intellectual hub, often referred to as</w:t>
      </w:r>
      <w:r>
        <w:t xml:space="preserve"> </w:t>
      </w:r>
      <w:r>
        <w:rPr>
          <w:iCs/>
          <w:i/>
        </w:rPr>
        <w:t xml:space="preserve">La Docta</w:t>
      </w:r>
      <w:r>
        <w:t xml:space="preserve">. Within this prestigious environment, the profession of Librarian is not merely a support role but a cornerstone of academic integrity and knowledge dissemination. However, the definition and scope of what constitutes a Librarian in modern Argentina have undergone significant transformation. This paper explores how librarians in Córdoba are adapting to 21st-century challenges while maintaining their historical mandate.</w:t>
      </w:r>
    </w:p>
    <w:p>
      <w:pPr>
        <w:pStyle w:val="BodyText"/>
      </w:pPr>
      <w:r>
        <w:t xml:space="preserve">In the context of Argentina’s economic fluctuations and technological shifts, libraries serve as vital sanctuaries for information equality. The librarian acts as the bridge between complex information systems and diverse user bases, ranging from university students to local community members. Understanding the specific dynamics of Córdoba allows for a nuanced appreciation of how library science is practiced in this region.</w:t>
      </w:r>
    </w:p>
    <w:bookmarkEnd w:id="21"/>
    <w:bookmarkStart w:id="22" w:name="Xb705ba8590143c1f0e95543edeb8d76eb323fcf"/>
    <w:p>
      <w:pPr>
        <w:pStyle w:val="Heading2"/>
      </w:pPr>
      <w:r>
        <w:t xml:space="preserve">2. The Historical Context: From Jesuit Archives to Modern Hubs</w:t>
      </w:r>
    </w:p>
    <w:p>
      <w:pPr>
        <w:pStyle w:val="FirstParagraph"/>
      </w:pPr>
      <w:r>
        <w:t xml:space="preserve">To understand the current role of a Librarian in Córdoba, one must look at its historical origins. The Biblioteca Universitaria de Córdoba, with its iconic Jesuit architecture, stands as a testament to centuries of scholarly pursuit. Historically, librarians here were guardians of rare manuscripts and theological texts. Today, while these institutions still preserve their heritage collections—now recognized as UNESCO Memory of the World sites—the role has expanded dramatically.</w:t>
      </w:r>
    </w:p>
    <w:p>
      <w:pPr>
        <w:pStyle w:val="BodyText"/>
      </w:pPr>
      <w:r>
        <w:t xml:space="preserve">The modern Librarian in Córdoba must navigate between preserving this tangible heritage and promoting intangible digital knowledge. This dual responsibility requires a skill set that blends archival science with information technology. In Argentina, where public education is free and universal, the library system is heavily reliant on state support, making the librarian’s role in advocating for resources particularly poignant.</w:t>
      </w:r>
    </w:p>
    <w:bookmarkEnd w:id="22"/>
    <w:bookmarkStart w:id="23" w:name="Xb285a441ce6f430fe0a6395cf0b19bbb6d150f0"/>
    <w:p>
      <w:pPr>
        <w:pStyle w:val="Heading2"/>
      </w:pPr>
      <w:r>
        <w:t xml:space="preserve">3. The Librarian as an Agent of Digital Inclusion</w:t>
      </w:r>
    </w:p>
    <w:p>
      <w:pPr>
        <w:pStyle w:val="FirstParagraph"/>
      </w:pPr>
      <w:r>
        <w:t xml:space="preserve">In recent years, economic instability in Argentina has led to a significant digital divide. For many students and researchers in Córdoba, access to high-speed internet and modern computing devices is limited outside of institutional settings. Here, the Librarian emerges as a crucial facilitator of digital inclusion.</w:t>
      </w:r>
    </w:p>
    <w:p>
      <w:pPr>
        <w:pStyle w:val="BodyText"/>
      </w:pPr>
      <w:r>
        <w:t xml:space="preserve">Librarians in public and university libraries across the province have taken on roles that extend beyond traditional cataloging. They provide training in digital literacy, helping users navigate online databases, understand copyright laws in the digital age, and utilize open-access resources. In universities such as the National University of Córdoba (UNC), librarians collaborate with faculty to teach information literacy skills that are essential for academic success. This pedagogical aspect of the Librarian’s job is increasingly recognized as vital for combating misinformation and enhancing critical thinking among students.</w:t>
      </w:r>
    </w:p>
    <w:bookmarkEnd w:id="23"/>
    <w:bookmarkStart w:id="24" w:name="X0c61b706126be65107862aeca87c12649cbb52d"/>
    <w:p>
      <w:pPr>
        <w:pStyle w:val="Heading2"/>
      </w:pPr>
      <w:r>
        <w:t xml:space="preserve">4. Academic Support and Research Facilitation</w:t>
      </w:r>
    </w:p>
    <w:p>
      <w:pPr>
        <w:pStyle w:val="FirstParagraph"/>
      </w:pPr>
      <w:r>
        <w:t xml:space="preserve">The primary function of a Librarian in higher education institutions remains the support of academic research. In Córdoba, where the scientific community is vibrant yet resource-constrained, librarians play a pivotal role in accessing international journals and databases. Many Argentine institutions face subscription barriers due to currency devaluation; thus, librarians must be adept at utilizing open-access networks and inter-library loan systems to ensure their patrons have access to global knowledge.</w:t>
      </w:r>
    </w:p>
    <w:p>
      <w:pPr>
        <w:pStyle w:val="BodyText"/>
      </w:pPr>
      <w:r>
        <w:t xml:space="preserve">Furthermore, the Librarian assists in the management of institutional repositories. By helping researchers deposit their work into digital archives, librarians increase the visibility and impact of Cordoban scholarship. This activity is crucial for building international academic partnerships and ensuring that local research contributes to global conversations.</w:t>
      </w:r>
    </w:p>
    <w:bookmarkEnd w:id="24"/>
    <w:bookmarkStart w:id="25" w:name="Xb5eb398a51a05238b533e9cc57675f1e2499a38"/>
    <w:p>
      <w:pPr>
        <w:pStyle w:val="Heading2"/>
      </w:pPr>
      <w:r>
        <w:t xml:space="preserve">5. Challenges Facing Library Professionals in Córdoba</w:t>
      </w:r>
    </w:p>
    <w:p>
      <w:pPr>
        <w:pStyle w:val="FirstParagraph"/>
      </w:pPr>
      <w:r>
        <w:t xml:space="preserve">The profession faces several distinct challenges in this region. First, there is the issue of budgetary constraints. Public funding for culture and education in Argentina varies with political cycles, often leading to uncertainty regarding resources for library maintenance and digital upgrades.</w:t>
      </w:r>
    </w:p>
    <w:p>
      <w:pPr>
        <w:pStyle w:val="BodyText"/>
      </w:pPr>
      <w:r>
        <w:t xml:space="preserve">Second, there is a brain drain phenomenon where highly skilled information professionals may seek opportunities abroad due to economic conditions. Retaining talent requires recognizing the Librarian’s role not just as administrative staff but as academic professionals. Professional development opportunities in Córdoba must be robust enough to keep local librarians abreast of international trends in data science, artificial intelligence, and library management.</w:t>
      </w:r>
    </w:p>
    <w:bookmarkEnd w:id="25"/>
    <w:bookmarkStart w:id="26" w:name="the-cultural-and-community-role"/>
    <w:p>
      <w:pPr>
        <w:pStyle w:val="Heading2"/>
      </w:pPr>
      <w:r>
        <w:t xml:space="preserve">6. The Cultural and Community Role</w:t>
      </w:r>
    </w:p>
    <w:p>
      <w:pPr>
        <w:pStyle w:val="FirstParagraph"/>
      </w:pPr>
      <w:r>
        <w:t xml:space="preserve">Beyond the university walls, public libraries in Córdoba serve as community centers. In a city with a rich literary tradition, these spaces host reading clubs, cultural events, and educational workshops for children and adults alike. The Librarian here acts as a community organizer and cultural promoter. This aspect of the role reinforces social cohesion and fosters a love for literature among the populace.</w:t>
      </w:r>
    </w:p>
    <w:p>
      <w:pPr>
        <w:pStyle w:val="BodyText"/>
      </w:pPr>
      <w:r>
        <w:t xml:space="preserve">The "Biblioteca Popular" movement in Argentina has historically been strong, particularly in peripheral neighborhoods of Córdoba. Librarians working in these contexts often perform social work, using books and information as tools for empowerment and integration. This highlights the versatility of the profession and its capacity to address societal needs beyond academia.</w:t>
      </w:r>
    </w:p>
    <w:bookmarkEnd w:id="26"/>
    <w:bookmarkStart w:id="28" w:name="conclusion"/>
    <w:p>
      <w:pPr>
        <w:pStyle w:val="Heading2"/>
      </w:pPr>
      <w:r>
        <w:t xml:space="preserve">7. Conclusion</w:t>
      </w:r>
    </w:p>
    <w:p>
      <w:pPr>
        <w:pStyle w:val="FirstParagraph"/>
      </w:pPr>
      <w:r>
        <w:t xml:space="preserve">In conclusion, the Librarian in Córdoba, Argentina, occupies a multifaceted role that is essential to both academic excellence and community welfare. From preserving historic Jesuit archives to facilitating digital access for students in a resource-limited economy, the impact of these professionals is profound.</w:t>
      </w:r>
    </w:p>
    <w:p>
      <w:pPr>
        <w:pStyle w:val="BodyText"/>
      </w:pPr>
      <w:r>
        <w:t xml:space="preserve">As Córdoba continues to develop as a center for technology and innovation, the library profession must continue to evolve. Supporting Librarians with adequate resources and recognizing their strategic importance is not just an academic necessity but a societal imperative. By empowering these information professionals, Argentina can ensure that its intellectual heritage remains vibrant and accessible for future generations.</w:t>
      </w:r>
    </w:p>
    <w:bookmarkStart w:id="27" w:name="references-simulated"/>
    <w:p>
      <w:pPr>
        <w:pStyle w:val="Heading3"/>
      </w:pPr>
      <w:r>
        <w:t xml:space="preserve">References (Simulated)</w:t>
      </w:r>
    </w:p>
    <w:p>
      <w:pPr>
        <w:numPr>
          <w:ilvl w:val="0"/>
          <w:numId w:val="1001"/>
        </w:numPr>
        <w:pStyle w:val="Compact"/>
      </w:pPr>
      <w:r>
        <w:t xml:space="preserve">National University of Córdoba. (2023). *Annual Report on Digital Library Services*. UNC Press.</w:t>
      </w:r>
    </w:p>
    <w:p>
      <w:pPr>
        <w:numPr>
          <w:ilvl w:val="0"/>
          <w:numId w:val="1001"/>
        </w:numPr>
        <w:pStyle w:val="Compact"/>
      </w:pPr>
      <w:r>
        <w:t xml:space="preserve">Sistema Nacional de Bibliotecas Populares. (2024). *Report on Community Outreach in the Province of Córdoba*.</w:t>
      </w:r>
    </w:p>
    <w:p>
      <w:pPr>
        <w:numPr>
          <w:ilvl w:val="0"/>
          <w:numId w:val="1001"/>
        </w:numPr>
        <w:pStyle w:val="Compact"/>
      </w:pPr>
      <w:r>
        <w:t xml:space="preserve">Fernández, M. &amp; Rossi, G. (2022). "Information Literacy in Argentine Universities: Challenges and Opportunities." *Journal of Latin American Library Science*, 15(3), 45-60.</w:t>
      </w:r>
    </w:p>
    <w:p>
      <w:pPr>
        <w:numPr>
          <w:ilvl w:val="0"/>
          <w:numId w:val="1001"/>
        </w:numPr>
        <w:pStyle w:val="Compact"/>
      </w:pPr>
      <w:r>
        <w:t xml:space="preserve">UNESCO. (2018). *Memory of the World Register: Jesuit Documents in Córdoba, Argentina*. UNESCO Publishing.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Librarians in the Academic Ecosystem of Córdoba, Argentina</dc:title>
  <dc:creator/>
  <cp:keywords/>
  <dcterms:created xsi:type="dcterms:W3CDTF">2026-07-29T16:09:17Z</dcterms:created>
  <dcterms:modified xsi:type="dcterms:W3CDTF">2026-07-29T16:09:17Z</dcterms:modified>
</cp:coreProperties>
</file>

<file path=docProps/custom.xml><?xml version="1.0" encoding="utf-8"?>
<Properties xmlns="http://schemas.openxmlformats.org/officeDocument/2006/custom-properties" xmlns:vt="http://schemas.openxmlformats.org/officeDocument/2006/docPropsVTypes"/>
</file>