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Australia's</w:t>
      </w:r>
      <w:r>
        <w:t xml:space="preserve"> </w:t>
      </w:r>
      <w:r>
        <w:t xml:space="preserve">Capital:</w:t>
      </w:r>
      <w:r>
        <w:t xml:space="preserve"> </w:t>
      </w:r>
      <w:r>
        <w:t xml:space="preserve">Sydney</w:t>
      </w:r>
    </w:p>
    <w:bookmarkStart w:id="33" w:name="Xb03bf53de69c3f6a2058a2ead24ad11de5d5a7e"/>
    <w:p>
      <w:pPr>
        <w:pStyle w:val="Heading1"/>
      </w:pPr>
      <w:r>
        <w:t xml:space="preserve">The Evolving Role of the Librarian in Australia's Capital</w:t>
      </w:r>
    </w:p>
    <w:p>
      <w:pPr>
        <w:pStyle w:val="FirstParagraph"/>
      </w:pPr>
      <w:r>
        <w:rPr>
          <w:bCs/>
          <w:b/>
        </w:rPr>
        <w:t xml:space="preserve">A Focus on Sydney’s Public and Academic Institutions</w:t>
      </w:r>
    </w:p>
    <w:p>
      <w:pPr>
        <w:pStyle w:val="BodyText"/>
      </w:pPr>
      <w:r>
        <w:rPr>
          <w:bCs/>
          <w:b/>
        </w:rPr>
        <w:t xml:space="preserve">Abstract:</w:t>
      </w:r>
    </w:p>
    <w:p>
      <w:pPr>
        <w:pStyle w:val="BodyText"/>
      </w:pPr>
      <w:r>
        <w:t xml:space="preserve">This research paper examines the multifaceted role of the librarian within the specific socio-cultural and technological context of Australia, with a primary focus on Sydney. As urban centers rapidly digitize, traditional perceptions of librarianship are obsolete. This document explores how Sydney’s librarians have transitioned from custodians of print to community knowledge brokers, digital literacy advocates, and inclusive cultural hubs. By analyzing current trends in the City of Sydney Council services and major academic institutions like the University of Sydney, this paper argues that the modern librarian is essential infrastructure for social cohesion and lifelong learning in one of Australia’s most diverse cities.</w:t>
      </w:r>
    </w:p>
    <w:bookmarkStart w:id="20" w:name="introduction"/>
    <w:p>
      <w:pPr>
        <w:pStyle w:val="Heading2"/>
      </w:pPr>
      <w:r>
        <w:t xml:space="preserve">1. Introduction</w:t>
      </w:r>
    </w:p>
    <w:p>
      <w:pPr>
        <w:pStyle w:val="FirstParagraph"/>
      </w:pPr>
      <w:r>
        <w:t xml:space="preserve">In recent decades, the perception of libraries has undergone a radical transformation globally. However, this shift is particularly acute in Sydney, Australia’s oldest city and its economic powerhouse. As the capital of New South Wales, Sydney presents a unique case study for librarianship due to its multicultural demographics, high population density, and status as a global tech hub. The librarian in this context is no longer defined merely by the management of books but by the facilitation of access to information in an increasingly fragmented digital landscape.</w:t>
      </w:r>
    </w:p>
    <w:p>
      <w:pPr>
        <w:pStyle w:val="BodyText"/>
      </w:pPr>
      <w:r>
        <w:t xml:space="preserve">This paper aims to provide a comprehensive overview of the modern librarian’s responsibilities in Sydney. It will discuss three critical pillars: community engagement and social inclusion, digital literacy and technological support, and cultural preservation within a global context. Understanding these dynamics is crucial for stakeholders in Australian education, public administration, and urban planning.</w:t>
      </w:r>
    </w:p>
    <w:bookmarkEnd w:id="20"/>
    <w:bookmarkStart w:id="23" w:name="the-librarian-as-community-anchor"/>
    <w:p>
      <w:pPr>
        <w:pStyle w:val="Heading2"/>
      </w:pPr>
      <w:r>
        <w:t xml:space="preserve">2. The Librarian as Community Anchor</w:t>
      </w:r>
    </w:p>
    <w:p>
      <w:pPr>
        <w:pStyle w:val="FirstParagraph"/>
      </w:pPr>
      <w:r>
        <w:t xml:space="preserve">In Sydney’s diverse suburbs, from the Northern Beaches to Western Sydney, libraries serve as vital community anchors. The role of the librarian here extends far beyond checkout duties. They are trained social workers, youth mentors, and elderly care advocates.</w:t>
      </w:r>
    </w:p>
    <w:bookmarkStart w:id="21" w:name="inclusivity-and-multicultural-support"/>
    <w:p>
      <w:pPr>
        <w:pStyle w:val="Heading3"/>
      </w:pPr>
      <w:r>
        <w:t xml:space="preserve">2.1 Inclusivity and Multicultural Support</w:t>
      </w:r>
    </w:p>
    <w:p>
      <w:pPr>
        <w:pStyle w:val="FirstParagraph"/>
      </w:pPr>
      <w:r>
        <w:t xml:space="preserve">Sydney is one of the most multicultural cities in Australia, with a significant portion of its population speaking a language other than English at home. Consequently, librarians in Sydney must possess strong cross-cultural communication skills. They curate collections that reflect this diversity and often provide translation assistance or cultural orientation services for new migrants. For instance, library staff frequently collaborate with local settlement agencies to help refugees navigate Australian society, making the librarian a first point of contact for civic integration.</w:t>
      </w:r>
    </w:p>
    <w:bookmarkEnd w:id="21"/>
    <w:bookmarkStart w:id="22" w:name="safe-spaces-and-mental-health"/>
    <w:p>
      <w:pPr>
        <w:pStyle w:val="Heading3"/>
      </w:pPr>
      <w:r>
        <w:t xml:space="preserve">2.2 Safe Spaces and Mental Health</w:t>
      </w:r>
    </w:p>
    <w:p>
      <w:pPr>
        <w:pStyle w:val="FirstParagraph"/>
      </w:pPr>
      <w:r>
        <w:t xml:space="preserve">The modern Sydney library is recognized as a "third place"—a social surrounding separate from the two usual social environments of home and the workplace. Librarians play a pivotal role in maintaining these spaces as safe, non-judgmental havens. In response to rising mental health concerns among youth and isolated seniors, librarians are increasingly trained in mental health first aid. They identify individuals at risk of homelessness or social isolation and connect them with appropriate government resources.</w:t>
      </w:r>
    </w:p>
    <w:bookmarkEnd w:id="22"/>
    <w:bookmarkEnd w:id="23"/>
    <w:bookmarkStart w:id="26" w:name="X6869ec1a2611b3e4b9b29fb90bd980a78a3d108"/>
    <w:p>
      <w:pPr>
        <w:pStyle w:val="Heading2"/>
      </w:pPr>
      <w:r>
        <w:t xml:space="preserve">3. Digital Literacy and Technological Stewardship</w:t>
      </w:r>
    </w:p>
    <w:p>
      <w:pPr>
        <w:pStyle w:val="FirstParagraph"/>
      </w:pPr>
      <w:r>
        <w:t xml:space="preserve">The rapid digitization of Australia’s public sector has placed a heavy burden on the role of the librarian. With services such as tax filing, job applications, and government communication moving online, the digital divide remains a significant challenge in Sydney.</w:t>
      </w:r>
    </w:p>
    <w:bookmarkStart w:id="24" w:name="bridging-the-digital-divide"/>
    <w:p>
      <w:pPr>
        <w:pStyle w:val="Heading3"/>
      </w:pPr>
      <w:r>
        <w:t xml:space="preserve">3.1 Bridging the Digital Divide</w:t>
      </w:r>
    </w:p>
    <w:p>
      <w:pPr>
        <w:pStyle w:val="FirstParagraph"/>
      </w:pPr>
      <w:r>
        <w:t xml:space="preserve">Librarians in Sydney have become de facto IT support specialists. They offer one-on-one assistance to citizens who struggle with basic computer tasks, internet navigation, and cybersecurity awareness. This service is particularly crucial for older generations in suburban areas who may lack access to digital training elsewhere. The librarian acts as a bridge between complex digital infrastructure and the end-user, ensuring that no citizen is excluded from essential services due to a lack of technical proficiency.</w:t>
      </w:r>
    </w:p>
    <w:bookmarkEnd w:id="24"/>
    <w:bookmarkStart w:id="25" w:name="academic-research-support"/>
    <w:p>
      <w:pPr>
        <w:pStyle w:val="Heading3"/>
      </w:pPr>
      <w:r>
        <w:t xml:space="preserve">3.2 Academic Research Support</w:t>
      </w:r>
    </w:p>
    <w:p>
      <w:pPr>
        <w:pStyle w:val="FirstParagraph"/>
      </w:pPr>
      <w:r>
        <w:t xml:space="preserve">In academic settings, such as the University of Sydney or UNSW, librarians are integral to the research process. They do not merely manage subscriptions but teach information literacy—helping students and researchers discern credible sources from misinformation in an era of "fake news." This role is critical in maintaining academic integrity and fostering critical thinking among Australia’s future leaders.</w:t>
      </w:r>
    </w:p>
    <w:bookmarkEnd w:id="25"/>
    <w:bookmarkEnd w:id="26"/>
    <w:bookmarkStart w:id="29" w:name="cultural-preservation-and-local-history"/>
    <w:p>
      <w:pPr>
        <w:pStyle w:val="Heading2"/>
      </w:pPr>
      <w:r>
        <w:t xml:space="preserve">4. Cultural Preservation and Local History</w:t>
      </w:r>
    </w:p>
    <w:p>
      <w:pPr>
        <w:pStyle w:val="FirstParagraph"/>
      </w:pPr>
      <w:r>
        <w:t xml:space="preserve">Sydney holds a deep historical significance, ranging from its Indigenous heritage as the land of the Eora people to its colonial past. Librarians in Sydney are custodians of this history.</w:t>
      </w:r>
    </w:p>
    <w:bookmarkStart w:id="27" w:name="archiving-local-narratives"/>
    <w:p>
      <w:pPr>
        <w:pStyle w:val="Heading3"/>
      </w:pPr>
      <w:r>
        <w:t xml:space="preserve">4.1 Archiving Local Narratives</w:t>
      </w:r>
    </w:p>
    <w:p>
      <w:pPr>
        <w:pStyle w:val="FirstParagraph"/>
      </w:pPr>
      <w:r>
        <w:t xml:space="preserve">The City of Sydney Library and Archives plays a crucial role in documenting the city’s evolution. Librarians curate extensive collections of photographs, maps, and oral histories that might otherwise be lost to time. They actively engage with local communities to collect personal stories, ensuring that the history of Sydney is not just written by politicians but also by its residents.</w:t>
      </w:r>
    </w:p>
    <w:bookmarkEnd w:id="27"/>
    <w:bookmarkStart w:id="28" w:name="indigenous-knowledge-sovereignty"/>
    <w:p>
      <w:pPr>
        <w:pStyle w:val="Heading3"/>
      </w:pPr>
      <w:r>
        <w:t xml:space="preserve">4.2 Indigenous Knowledge Sovereignty</w:t>
      </w:r>
    </w:p>
    <w:p>
      <w:pPr>
        <w:pStyle w:val="FirstParagraph"/>
      </w:pPr>
      <w:r>
        <w:t xml:space="preserve">A significant aspect of contemporary librarianship in Australia is the respectful integration and protection of Indigenous knowledge. Librarians work closely with Aboriginal communities to ensure that cultural artifacts and stories are handled according to traditional protocols. This involves not just preservation, but active collaboration in reviving language and cultural practices through library programs.</w:t>
      </w:r>
    </w:p>
    <w:bookmarkEnd w:id="28"/>
    <w:bookmarkEnd w:id="29"/>
    <w:bookmarkStart w:id="30" w:name="challenges-facing-the-modern-librarian"/>
    <w:p>
      <w:pPr>
        <w:pStyle w:val="Heading2"/>
      </w:pPr>
      <w:r>
        <w:t xml:space="preserve">5. Challenges Facing the Modern Librarian</w:t>
      </w:r>
    </w:p>
    <w:p>
      <w:pPr>
        <w:pStyle w:val="FirstParagraph"/>
      </w:pPr>
      <w:r>
        <w:t xml:space="preserve">Despite their evolving importance, librarians in Sydney face several challenges. Budget cuts at the local government level have threatened staff numbers and operating hours. Furthermore, the sheer volume of information available online requires librarians to constantly upskill in emerging technologies such as artificial intelligence data curation and open-access publishing models.</w:t>
      </w:r>
    </w:p>
    <w:p>
      <w:pPr>
        <w:pStyle w:val="BodyText"/>
      </w:pPr>
      <w:r>
        <w:t xml:space="preserve">Additionally, there is a growing need for advocacy. Librarians must argue for their value not just as book repositories but as essential community infrastructure that supports mental health, education, and social equity. Without robust funding and political support, the ability of the librarian to fulfill these expanded roles in Australia’s largest city will be compromised.</w:t>
      </w:r>
    </w:p>
    <w:bookmarkEnd w:id="30"/>
    <w:bookmarkStart w:id="31" w:name="conclusion"/>
    <w:p>
      <w:pPr>
        <w:pStyle w:val="Heading2"/>
      </w:pPr>
      <w:r>
        <w:t xml:space="preserve">6. Conclusion</w:t>
      </w:r>
    </w:p>
    <w:p>
      <w:pPr>
        <w:pStyle w:val="FirstParagraph"/>
      </w:pPr>
      <w:r>
        <w:t xml:space="preserve">The role of the librarian in Sydney is dynamic, complex, and indispensable. They have transcended their traditional boundaries to become community leaders, digital educators, and cultural historians. In a city as vibrant and diverse as Australia’s Sydney, the librarian serves as a critical node in the network of civic life.</w:t>
      </w:r>
    </w:p>
    <w:p>
      <w:pPr>
        <w:pStyle w:val="BodyText"/>
      </w:pPr>
      <w:r>
        <w:t xml:space="preserve">Future research should focus on measuring the tangible social impact of these expanded roles through quantitative metrics. However, it is clear that supporting librarians is not just about preserving books; it is about investing in human capital and social cohesion. As Sydney continues to grow and change, the librarian will remain a constant force for knowledge, inclusion, and community well-being.</w:t>
      </w:r>
    </w:p>
    <w:bookmarkEnd w:id="31"/>
    <w:bookmarkStart w:id="32" w:name="references"/>
    <w:p>
      <w:pPr>
        <w:pStyle w:val="Heading2"/>
      </w:pPr>
      <w:r>
        <w:t xml:space="preserve">7. References</w:t>
      </w:r>
    </w:p>
    <w:p>
      <w:pPr>
        <w:numPr>
          <w:ilvl w:val="0"/>
          <w:numId w:val="1001"/>
        </w:numPr>
        <w:pStyle w:val="Compact"/>
      </w:pPr>
      <w:r>
        <w:t xml:space="preserve">Australian Library and Information Association (ALIA). (2023). *Strategic Plan 2023-2031: Advancing Knowledge for Life Long Learning*. ALIA.</w:t>
      </w:r>
    </w:p>
    <w:p>
      <w:pPr>
        <w:numPr>
          <w:ilvl w:val="0"/>
          <w:numId w:val="1001"/>
        </w:numPr>
        <w:pStyle w:val="Compact"/>
      </w:pPr>
      <w:r>
        <w:t xml:space="preserve">City of Sydney. (2024). *Annual Report: Community Services and Libraries*. City of Sydney Council.</w:t>
      </w:r>
    </w:p>
    <w:p>
      <w:pPr>
        <w:numPr>
          <w:ilvl w:val="0"/>
          <w:numId w:val="1001"/>
        </w:numPr>
        <w:pStyle w:val="Compact"/>
      </w:pPr>
      <w:r>
        <w:t xml:space="preserve">Horton, A., &amp; Horton, R. (2021). *The Future of Libraries in the Digital Age*. Routledge.</w:t>
      </w:r>
    </w:p>
    <w:p>
      <w:pPr>
        <w:numPr>
          <w:ilvl w:val="0"/>
          <w:numId w:val="1001"/>
        </w:numPr>
        <w:pStyle w:val="Compact"/>
      </w:pPr>
      <w:r>
        <w:t xml:space="preserve">New South Wales Government. (2023). *Public Library Strategy: Building Stronger Communities*. Department of Education.</w:t>
      </w:r>
    </w:p>
    <w:p>
      <w:pPr>
        <w:numPr>
          <w:ilvl w:val="0"/>
          <w:numId w:val="1001"/>
        </w:numPr>
        <w:pStyle w:val="Compact"/>
      </w:pPr>
      <w:r>
        <w:t xml:space="preserve">Taylor, J., &amp; Wilson, K. (2022). "Indigenous Librarianship in Australia: Protocols and Practices." *Journal of Australian Libraries*, 45(3),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Australia's Capital: Sydney</dc:title>
  <dc:creator/>
  <dc:language>en</dc:language>
  <cp:keywords/>
  <dcterms:created xsi:type="dcterms:W3CDTF">2026-07-29T16:56:00Z</dcterms:created>
  <dcterms:modified xsi:type="dcterms:W3CDTF">2026-07-29T16:56:00Z</dcterms:modified>
</cp:coreProperties>
</file>

<file path=docProps/custom.xml><?xml version="1.0" encoding="utf-8"?>
<Properties xmlns="http://schemas.openxmlformats.org/officeDocument/2006/custom-properties" xmlns:vt="http://schemas.openxmlformats.org/officeDocument/2006/docPropsVTypes"/>
</file>