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Librarians</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India,</w:t>
      </w:r>
      <w:r>
        <w:t xml:space="preserve"> </w:t>
      </w:r>
      <w:r>
        <w:t xml:space="preserve">Bangalore</w:t>
      </w:r>
    </w:p>
    <w:bookmarkStart w:id="28" w:name="Xb1a5423fb22a900c399a436f07c10448953336a"/>
    <w:p>
      <w:pPr>
        <w:pStyle w:val="Heading1"/>
      </w:pPr>
      <w:r>
        <w:t xml:space="preserve">The Evolution and Strategic Role of Librarians in the Digital Age: A Case Study Focus on India, Bangalore</w:t>
      </w:r>
    </w:p>
    <w:p>
      <w:pPr>
        <w:pStyle w:val="FirstParagraph"/>
      </w:pPr>
      <w:r>
        <w:rPr>
          <w:bCs/>
          <w:b/>
        </w:rPr>
        <w:t xml:space="preserve">Abstract:</w:t>
      </w:r>
      <w:r>
        <w:br/>
      </w:r>
      <w:r>
        <w:t xml:space="preserve">This research paper explores the transformative role of the librarian within contemporary library systems, with a specific geographical and contextual focus on India, Bangalore. As Bangalore emerges as the technological capital of India, its library infrastructure faces unique pressures and opportunities regarding digital transformation, information literacy, and community engagement. This document analyzes how traditional archiving duties have shifted toward complex data management and user education roles. It argues that in the context of India's rapidly expanding demographic and digital divide, the modern librarian is not merely a custodian of books but a critical node in the social fabric of knowledge dissemination.</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Librarian</w:t>
      </w:r>
      <w:r>
        <w:t xml:space="preserve"> </w:t>
      </w:r>
      <w:r>
        <w:t xml:space="preserve">has undergone a radical metamorphosis over the last two decades. No longer confined to the quiet, dust-free aisles where they merely shelved physical volumes, today’s information professionals are expected to be digital navigators, community leaders, and technological innovators. This shift is particularly pronounced in developing nations that are simultaneously grappling with infrastructural challenges and experiencing rapid technological adoption.</w:t>
      </w:r>
    </w:p>
    <w:p>
      <w:pPr>
        <w:pStyle w:val="BodyText"/>
      </w:pPr>
      <w:r>
        <w:t xml:space="preserve">In the specific context of</w:t>
      </w:r>
      <w:r>
        <w:t xml:space="preserve"> </w:t>
      </w:r>
      <w:r>
        <w:rPr>
          <w:bCs/>
          <w:b/>
        </w:rPr>
        <w:t xml:space="preserve">India</w:t>
      </w:r>
      <w:r>
        <w:t xml:space="preserve">, the library sector is vast and diverse, ranging from ancient manuscript repositories to modern university centers. However, no region exemplifies the intersection of tradition and hyper-modernity more than</w:t>
      </w:r>
      <w:r>
        <w:t xml:space="preserve"> </w:t>
      </w:r>
      <w:r>
        <w:rPr>
          <w:bCs/>
          <w:b/>
        </w:rPr>
        <w:t xml:space="preserve">Bangalore</w:t>
      </w:r>
      <w:r>
        <w:t xml:space="preserve">. Known globally as the "Silicon Valley of India," Bangalore presents a unique paradox: it is home to some of the world’s most advanced IT infrastructure while also serving a massive population that may lack consistent access to reliable internet or digital literacy. Therefore, understanding the role of the</w:t>
      </w:r>
      <w:r>
        <w:t xml:space="preserve"> </w:t>
      </w:r>
      <w:r>
        <w:rPr>
          <w:bCs/>
          <w:b/>
        </w:rPr>
        <w:t xml:space="preserve">Librarian</w:t>
      </w:r>
      <w:r>
        <w:t xml:space="preserve"> </w:t>
      </w:r>
      <w:r>
        <w:t xml:space="preserve">in this specific ecosystem is crucial for comprehending how information equity can be achieved in a tier-one Indian city.</w:t>
      </w:r>
    </w:p>
    <w:bookmarkEnd w:id="20"/>
    <w:bookmarkStart w:id="21" w:name="Xfd4bfa5d0ab22141dc05c7ff9ce5ace86f1e06d"/>
    <w:p>
      <w:pPr>
        <w:pStyle w:val="Heading2"/>
      </w:pPr>
      <w:r>
        <w:t xml:space="preserve">2. The Changing Landscape of Libraries in Bangalore</w:t>
      </w:r>
    </w:p>
    <w:p>
      <w:pPr>
        <w:pStyle w:val="FirstParagraph"/>
      </w:pPr>
      <w:r>
        <w:rPr>
          <w:bCs/>
          <w:b/>
        </w:rPr>
        <w:t xml:space="preserve">Bangalore</w:t>
      </w:r>
      <w:r>
        <w:t xml:space="preserve">, formerly Bangalore, serves as the administrative capital of the southern state of Karnataka. Its library ecosystem is heterogeneous, comprising public libraries funded by local municipal corporations (such as the Central Library under BBMP), academic institutions affiliated with universities like Bengaluru City University and Visvesvaraya Technological University, and private corporate libraries serving multinational technology firms.</w:t>
      </w:r>
    </w:p>
    <w:p>
      <w:pPr>
        <w:pStyle w:val="BodyText"/>
      </w:pPr>
      <w:r>
        <w:t xml:space="preserve">In recent years, the Bangalore Municipal Corporation has initiated several "Smart Library" projects. These initiatives aim to digitize records and provide internet access to citizens who cannot afford private devices for this purpose. Here, the</w:t>
      </w:r>
      <w:r>
        <w:t xml:space="preserve"> </w:t>
      </w:r>
      <w:r>
        <w:rPr>
          <w:bCs/>
          <w:b/>
        </w:rPr>
        <w:t xml:space="preserve">Librarian</w:t>
      </w:r>
      <w:r>
        <w:t xml:space="preserve"> </w:t>
      </w:r>
      <w:r>
        <w:t xml:space="preserve">transitions from a gatekeeper of physical resources to a facilitator of digital inclusion. The librarian is tasked with teaching basic computer skills, assisting in online government service applications (such as birth certificates or property registrations), and curating digital content that is relevant to local communities.</w:t>
      </w:r>
    </w:p>
    <w:p>
      <w:pPr>
        <w:pStyle w:val="BodyText"/>
      </w:pPr>
      <w:r>
        <w:t xml:space="preserve">This evolution mirrors the broader national trend in</w:t>
      </w:r>
      <w:r>
        <w:t xml:space="preserve"> </w:t>
      </w:r>
      <w:r>
        <w:rPr>
          <w:bCs/>
          <w:b/>
        </w:rPr>
        <w:t xml:space="preserve">India</w:t>
      </w:r>
      <w:r>
        <w:t xml:space="preserve">, where the National Digital Library initiative seeks to provide a single-window repository of learning resources. However, local implementation remains heavily dependent on the competency and adaptability of individual library staff. In</w:t>
      </w:r>
      <w:r>
        <w:t xml:space="preserve"> </w:t>
      </w:r>
      <w:r>
        <w:rPr>
          <w:bCs/>
          <w:b/>
        </w:rPr>
        <w:t xml:space="preserve">Bangalore</w:t>
      </w:r>
      <w:r>
        <w:t xml:space="preserve">, where the pace of technological change is accelerated by the presence of tech giants like Infosys, Wipro, and many startups, libraries must keep pace to remain relevant.</w:t>
      </w:r>
    </w:p>
    <w:bookmarkEnd w:id="21"/>
    <w:bookmarkStart w:id="24" w:name="X9f9a678ac2bc261fcaa1b3d7f3dfec332a39bbc"/>
    <w:p>
      <w:pPr>
        <w:pStyle w:val="Heading2"/>
      </w:pPr>
      <w:r>
        <w:t xml:space="preserve">3. The Modern Librarian: Skill Sets and Responsibilities</w:t>
      </w:r>
    </w:p>
    <w:p>
      <w:pPr>
        <w:pStyle w:val="FirstParagraph"/>
      </w:pPr>
      <w:r>
        <w:t xml:space="preserve">The definition of a</w:t>
      </w:r>
      <w:r>
        <w:t xml:space="preserve"> </w:t>
      </w:r>
      <w:r>
        <w:rPr>
          <w:bCs/>
          <w:b/>
        </w:rPr>
        <w:t xml:space="preserve">Librarian</w:t>
      </w:r>
      <w:r>
        <w:t xml:space="preserve"> </w:t>
      </w:r>
      <w:r>
        <w:t xml:space="preserve">in the 21st century requires a hybrid skill set. Traditional cataloging skills (such as Dewey Decimal Classification or Library of Congress Classification) remain foundational, but they are now supplemented by competencies in Information Technology (IT), data analytics, and instructional design.</w:t>
      </w:r>
    </w:p>
    <w:bookmarkStart w:id="22" w:name="digital-literacy-and-user-education"/>
    <w:p>
      <w:pPr>
        <w:pStyle w:val="Heading3"/>
      </w:pPr>
      <w:r>
        <w:t xml:space="preserve">3.1 Digital Literacy and User Education</w:t>
      </w:r>
    </w:p>
    <w:p>
      <w:pPr>
        <w:pStyle w:val="FirstParagraph"/>
      </w:pPr>
      <w:r>
        <w:t xml:space="preserve">In</w:t>
      </w:r>
      <w:r>
        <w:t xml:space="preserve"> </w:t>
      </w:r>
      <w:r>
        <w:rPr>
          <w:bCs/>
          <w:b/>
        </w:rPr>
        <w:t xml:space="preserve">Bangalore</w:t>
      </w:r>
      <w:r>
        <w:t xml:space="preserve">, the digital divide is not just about access to hardware but also about the ability to critically evaluate information. With the proliferation of misinformation on social media platforms, librarians play a pivotal role in media literacy education. They conduct workshops for students, senior citizens, and job seekers on how to verify sources and navigate online databases safely.</w:t>
      </w:r>
    </w:p>
    <w:bookmarkEnd w:id="22"/>
    <w:bookmarkStart w:id="23" w:name="curation-of-multilingual-content"/>
    <w:p>
      <w:pPr>
        <w:pStyle w:val="Heading3"/>
      </w:pPr>
      <w:r>
        <w:t xml:space="preserve">2.2 Curation of Multilingual Content</w:t>
      </w:r>
    </w:p>
    <w:p>
      <w:pPr>
        <w:pStyle w:val="FirstParagraph"/>
      </w:pPr>
      <w:r>
        <w:rPr>
          <w:bCs/>
          <w:b/>
        </w:rPr>
        <w:t xml:space="preserve">India</w:t>
      </w:r>
      <w:r>
        <w:t xml:space="preserve"> </w:t>
      </w:r>
      <w:r>
        <w:t xml:space="preserve">is a linguistically diverse country, and</w:t>
      </w:r>
      <w:r>
        <w:t xml:space="preserve"> </w:t>
      </w:r>
      <w:r>
        <w:rPr>
          <w:bCs/>
          <w:b/>
        </w:rPr>
        <w:t xml:space="preserve">Bangalore</w:t>
      </w:r>
      <w:r>
        <w:t xml:space="preserve">, being a migration hub, hosts speakers of Kannada, Hindi, English, Tamil, Telugu, and several other languages. A significant challenge for the modern</w:t>
      </w:r>
      <w:r>
        <w:t xml:space="preserve"> </w:t>
      </w:r>
      <w:r>
        <w:rPr>
          <w:bCs/>
          <w:b/>
        </w:rPr>
        <w:t xml:space="preserve">Librarian</w:t>
      </w:r>
      <w:r>
        <w:t xml:space="preserve"> </w:t>
      </w:r>
      <w:r>
        <w:t xml:space="preserve">in this region is curating collections that reflect this diversity. Unlike libraries in monolingual Western countries where English dominates academic discourse here multilingualism is a necessity. Librarians must ensure that resources are accessible to non-English speaking populations, thereby promoting inclusive education.</w:t>
      </w:r>
    </w:p>
    <w:bookmarkEnd w:id="23"/>
    <w:bookmarkEnd w:id="24"/>
    <w:bookmarkStart w:id="25" w:name="challenges-facing-libraries-in-bangalore"/>
    <w:p>
      <w:pPr>
        <w:pStyle w:val="Heading2"/>
      </w:pPr>
      <w:r>
        <w:t xml:space="preserve">4. Challenges Facing Libraries in Bangalore</w:t>
      </w:r>
    </w:p>
    <w:p>
      <w:pPr>
        <w:pStyle w:val="FirstParagraph"/>
      </w:pPr>
      <w:r>
        <w:t xml:space="preserve">Despite the advancements, libraries in</w:t>
      </w:r>
      <w:r>
        <w:t xml:space="preserve"> </w:t>
      </w:r>
      <w:r>
        <w:rPr>
          <w:bCs/>
          <w:b/>
        </w:rPr>
        <w:t xml:space="preserve">Bangalore</w:t>
      </w:r>
      <w:r>
        <w:t xml:space="preserve">, and by extension</w:t>
      </w:r>
      <w:r>
        <w:t xml:space="preserve"> </w:t>
      </w:r>
      <w:r>
        <w:rPr>
          <w:bCs/>
          <w:b/>
        </w:rPr>
        <w:t xml:space="preserve">India</w:t>
      </w:r>
      <w:r>
        <w:t xml:space="preserve">, face systemic challenges:</w:t>
      </w:r>
    </w:p>
    <w:p>
      <w:pPr>
        <w:numPr>
          <w:ilvl w:val="0"/>
          <w:numId w:val="1001"/>
        </w:numPr>
        <w:pStyle w:val="Compact"/>
      </w:pPr>
      <w:r>
        <w:rPr>
          <w:bCs/>
          <w:b/>
        </w:rPr>
        <w:t xml:space="preserve">Funding Constraints:</w:t>
      </w:r>
      <w:r>
        <w:t xml:space="preserve"> </w:t>
      </w:r>
      <w:r>
        <w:t xml:space="preserve">While private corporate libraries are well-funded, public libraries often suffer from budget cuts. The reliance on government grants means that technological upgrades can be slow and bureaucratic.</w:t>
      </w:r>
    </w:p>
    <w:p>
      <w:pPr>
        <w:numPr>
          <w:ilvl w:val="0"/>
          <w:numId w:val="1001"/>
        </w:numPr>
        <w:pStyle w:val="Compact"/>
      </w:pPr>
      <w:r>
        <w:rPr>
          <w:bCs/>
          <w:b/>
        </w:rPr>
        <w:t xml:space="preserve">Skill Gaps:</w:t>
      </w:r>
      <w:r>
        <w:t xml:space="preserve"> </w:t>
      </w:r>
      <w:r>
        <w:t xml:space="preserve">Many long-serving library staff in older institutions in</w:t>
      </w:r>
      <w:r>
        <w:t xml:space="preserve"> </w:t>
      </w:r>
      <w:r>
        <w:rPr>
          <w:bCs/>
          <w:b/>
        </w:rPr>
        <w:t xml:space="preserve">Bangalore</w:t>
      </w:r>
      <w:r>
        <w:t xml:space="preserve"> </w:t>
      </w:r>
      <w:r>
        <w:t xml:space="preserve">may lack training in modern database management systems or cloud computing, creating a generational gap in service delivery.</w:t>
      </w:r>
    </w:p>
    <w:p>
      <w:pPr>
        <w:numPr>
          <w:ilvl w:val="0"/>
          <w:numId w:val="1001"/>
        </w:numPr>
        <w:pStyle w:val="Compact"/>
      </w:pPr>
      <w:r>
        <w:rPr>
          <w:bCs/>
          <w:b/>
        </w:rPr>
        <w:t xml:space="preserve">Digital Dependency:</w:t>
      </w:r>
      <w:r>
        <w:t xml:space="preserve"> </w:t>
      </w:r>
      <w:r>
        <w:t xml:space="preserve">Over-reliance on digital resources can alienate those without stable internet connections, a reality for many residents of Bangalore's peripheral urban areas.</w:t>
      </w:r>
    </w:p>
    <w:bookmarkEnd w:id="25"/>
    <w:bookmarkStart w:id="26" w:name="strategic-recommendations-for-the-future"/>
    <w:p>
      <w:pPr>
        <w:pStyle w:val="Heading2"/>
      </w:pPr>
      <w:r>
        <w:t xml:space="preserve">5. Strategic Recommendations for the Future</w:t>
      </w:r>
    </w:p>
    <w:p>
      <w:pPr>
        <w:pStyle w:val="FirstParagraph"/>
      </w:pPr>
      <w:r>
        <w:t xml:space="preserve">To sustain and enhance the role of the</w:t>
      </w:r>
      <w:r>
        <w:t xml:space="preserve"> </w:t>
      </w:r>
      <w:r>
        <w:rPr>
          <w:bCs/>
          <w:b/>
        </w:rPr>
        <w:t xml:space="preserve">Librarian</w:t>
      </w:r>
      <w:r>
        <w:t xml:space="preserve">, several strategic actions are recommended:</w:t>
      </w:r>
    </w:p>
    <w:p>
      <w:pPr>
        <w:numPr>
          <w:ilvl w:val="0"/>
          <w:numId w:val="1002"/>
        </w:numPr>
        <w:pStyle w:val="Compact"/>
      </w:pPr>
      <w:r>
        <w:rPr>
          <w:bCs/>
          <w:b/>
        </w:rPr>
        <w:t xml:space="preserve">Polytechnic Training Models:</w:t>
      </w:r>
      <w:r>
        <w:t xml:space="preserve"> </w:t>
      </w:r>
      <w:r>
        <w:t xml:space="preserve">Library schools in Karnataka should introduce mandatory courses on digital curation, community outreach, and basic coding literacy. This will ensure that new entrants to the profession are prepared for the realities of working in a tech-savvy city like</w:t>
      </w:r>
      <w:r>
        <w:t xml:space="preserve"> </w:t>
      </w:r>
      <w:r>
        <w:rPr>
          <w:bCs/>
          <w:b/>
        </w:rPr>
        <w:t xml:space="preserve">Bangalore</w:t>
      </w:r>
      <w:r>
        <w:t xml:space="preserve">.</w:t>
      </w:r>
    </w:p>
    <w:p>
      <w:pPr>
        <w:numPr>
          <w:ilvl w:val="0"/>
          <w:numId w:val="1002"/>
        </w:numPr>
        <w:pStyle w:val="Compact"/>
      </w:pPr>
      <w:r>
        <w:rPr>
          <w:bCs/>
          <w:b/>
        </w:rPr>
        <w:t xml:space="preserve">Public-Private Partnerships (PPPs):</w:t>
      </w:r>
      <w:r>
        <w:t xml:space="preserve"> </w:t>
      </w:r>
      <w:r>
        <w:t xml:space="preserve">Given the strong IT presence in Bangalore, libraries should partner with local tech companies. These partnerships could provide hardware donations, software licenses, and volunteer mentors for digital literacy programs.</w:t>
      </w:r>
    </w:p>
    <w:p>
      <w:pPr>
        <w:numPr>
          <w:ilvl w:val="0"/>
          <w:numId w:val="1002"/>
        </w:numPr>
        <w:pStyle w:val="Compact"/>
      </w:pPr>
      <w:r>
        <w:rPr>
          <w:bCs/>
          <w:b/>
        </w:rPr>
        <w:t xml:space="preserve">Hub-and-Spoke Models:</w:t>
      </w:r>
      <w:r>
        <w:t xml:space="preserve"> </w:t>
      </w:r>
      <w:r>
        <w:t xml:space="preserve">To serve the wider region of</w:t>
      </w:r>
      <w:r>
        <w:t xml:space="preserve"> </w:t>
      </w:r>
      <w:r>
        <w:rPr>
          <w:bCs/>
          <w:b/>
        </w:rPr>
        <w:t xml:space="preserve">Bangalore</w:t>
      </w:r>
      <w:r>
        <w:t xml:space="preserve">, central libraries can act as hubs that distribute digital content to smaller neighborhood branches via low-bandwidth solutions or offline servers (such as RACHEL servers), ensuring that the benefits of digitization reach all corners.</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Librarian</w:t>
      </w:r>
      <w:r>
        <w:t xml:space="preserve"> </w:t>
      </w:r>
      <w:r>
        <w:t xml:space="preserve">in today’s world is far more dynamic than historical precedent suggests. In</w:t>
      </w:r>
      <w:r>
        <w:t xml:space="preserve"> </w:t>
      </w:r>
      <w:r>
        <w:rPr>
          <w:bCs/>
          <w:b/>
        </w:rPr>
        <w:t xml:space="preserve">Bangalore, India</w:t>
      </w:r>
      <w:r>
        <w:t xml:space="preserve">, this evolution is accelerated by the city’s status as a technology hub. The librarian has become a bridge between the digital and physical worlds, ensuring that information remains accessible, equitable, and useful to all citizens.</w:t>
      </w:r>
    </w:p>
    <w:p>
      <w:pPr>
        <w:pStyle w:val="BodyText"/>
      </w:pPr>
      <w:r>
        <w:t xml:space="preserve">As</w:t>
      </w:r>
      <w:r>
        <w:t xml:space="preserve"> </w:t>
      </w:r>
      <w:r>
        <w:rPr>
          <w:bCs/>
          <w:b/>
        </w:rPr>
        <w:t xml:space="preserve">Bangalore</w:t>
      </w:r>
      <w:r>
        <w:t xml:space="preserve"> </w:t>
      </w:r>
      <w:r>
        <w:t xml:space="preserve">continues to grow in population and complexity, its libraries must evolve from passive repositories into active community learning centers. This requires a reimagining of the librarian’s identity—not just as a keeper of books, but as an architect of knowledge infrastructure. For</w:t>
      </w:r>
      <w:r>
        <w:t xml:space="preserve"> </w:t>
      </w:r>
      <w:r>
        <w:rPr>
          <w:bCs/>
          <w:b/>
        </w:rPr>
        <w:t xml:space="preserve">India</w:t>
      </w:r>
      <w:r>
        <w:t xml:space="preserve"> </w:t>
      </w:r>
      <w:r>
        <w:t xml:space="preserve">at large, the lessons learned from the Banglorean context can serve as a model for other urban centers striving to balance rapid technological progress with social inclusion.</w:t>
      </w:r>
    </w:p>
    <w:p>
      <w:pPr>
        <w:pStyle w:val="BodyText"/>
      </w:pPr>
      <w:r>
        <w:t xml:space="preserve">In conclusion, the future of information management in</w:t>
      </w:r>
      <w:r>
        <w:t xml:space="preserve"> </w:t>
      </w:r>
      <w:r>
        <w:rPr>
          <w:bCs/>
          <w:b/>
        </w:rPr>
        <w:t xml:space="preserve">Bangalore</w:t>
      </w:r>
      <w:r>
        <w:t xml:space="preserve">, and indeed across</w:t>
      </w:r>
      <w:r>
        <w:t xml:space="preserve"> </w:t>
      </w:r>
      <w:r>
        <w:rPr>
          <w:bCs/>
          <w:b/>
        </w:rPr>
        <w:t xml:space="preserve">Bangalore India</w:t>
      </w:r>
      <w:r>
        <w:t xml:space="preserve">, rests on empowering librarians with the right tools, training, and recognition. By investing in this profession, society invests in its own intellectual capital and democratic resilience.</w:t>
      </w:r>
    </w:p>
    <w:p>
      <w:pPr>
        <w:pStyle w:val="BodyText"/>
      </w:pPr>
      <w:r>
        <w:rPr>
          <w:iCs/>
          <w:i/>
        </w:rPr>
        <w:t xml:space="preserve">Note: This document is a synthesized research overview intended for academic and professional reference regarding library science trends in metropolitan India.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Librarians in the Digital Age: A Case Study Focus on India, Bangalore</dc:title>
  <dc:creator/>
  <cp:keywords/>
  <dcterms:created xsi:type="dcterms:W3CDTF">2026-07-29T15:03:15Z</dcterms:created>
  <dcterms:modified xsi:type="dcterms:W3CDTF">2026-07-29T15:03:15Z</dcterms:modified>
</cp:coreProperties>
</file>

<file path=docProps/custom.xml><?xml version="1.0" encoding="utf-8"?>
<Properties xmlns="http://schemas.openxmlformats.org/officeDocument/2006/custom-properties" xmlns:vt="http://schemas.openxmlformats.org/officeDocument/2006/docPropsVTypes"/>
</file>