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Research</w:t>
      </w:r>
      <w:r>
        <w:t xml:space="preserve"> </w:t>
      </w:r>
      <w:r>
        <w:t xml:space="preserve">Paper</w:t>
      </w:r>
    </w:p>
    <w:bookmarkStart w:id="32" w:name="Xa1e3de0fd38b8e8ae99076e10ba60ca385956ce"/>
    <w:p>
      <w:pPr>
        <w:pStyle w:val="Heading1"/>
      </w:pPr>
      <w:r>
        <w:t xml:space="preserve">The Evolving Role of the Librarian in Japan, Osaka:</w:t>
      </w:r>
      <w:r>
        <w:br/>
      </w:r>
      <w:r>
        <w:t xml:space="preserve">A Research Paper on Cultural Preservation and Modernization</w:t>
      </w:r>
    </w:p>
    <w:p>
      <w:pPr>
        <w:pStyle w:val="FirstParagraph"/>
      </w:pPr>
      <w:r>
        <w:rPr>
          <w:bCs/>
          <w:b/>
        </w:rPr>
        <w:t xml:space="preserve">Abstract:</w:t>
      </w:r>
    </w:p>
    <w:p>
      <w:pPr>
        <w:pStyle w:val="BodyText"/>
      </w:pPr>
      <w:r>
        <w:t xml:space="preserve">This research paper examines the multifaceted role of the Librarian within the specific socio-cultural context of Japan, Osaka. While libraries globally face digital disruption, the city of Osaka presents a unique case study due to its distinct cultural identity as "Japan's Kitchen" and its historically commercial nature. This document analyzes how modern Librarians in this region are transitioning from mere custodians of books to active community hubs that preserve local heritage while integrating advanced technology.</w:t>
      </w:r>
    </w:p>
    <w:bookmarkStart w:id="20" w:name="introduction"/>
    <w:p>
      <w:pPr>
        <w:pStyle w:val="Heading2"/>
      </w:pPr>
      <w:r>
        <w:t xml:space="preserve">1. Introduction</w:t>
      </w:r>
    </w:p>
    <w:p>
      <w:pPr>
        <w:pStyle w:val="FirstParagraph"/>
      </w:pPr>
      <w:r>
        <w:t xml:space="preserve">The concept of the public library has undergone a radical transformation over the last three decades. In Western contexts, this shift is often described as moving from "book repositories" to "community information centers." However, when analyzing these changes within Japan, Osaka offers a distinctive perspective that challenges generalizations made about national library systems. Osaka is not merely another Japanese metropolis; it is a city with a profound history of merchant culture, oral tradition (rakugo), and distinct dialectal identity. Therefore, the role of the Librarian in this region cannot be understood solely through the lens of national policy but must be viewed through local community needs.</w:t>
      </w:r>
    </w:p>
    <w:p>
      <w:pPr>
        <w:pStyle w:val="BodyText"/>
      </w:pPr>
      <w:r>
        <w:t xml:space="preserve">This paper argues that in Japan, Osaka, the contemporary Librarian serves as a critical bridge between traditional Kansai heritage and modern digital literacy. The research highlights three primary functions of the modern Librarian in this region: cultural preservationist, digital navigator for an aging society, and facilitator of regional identity.</w:t>
      </w:r>
    </w:p>
    <w:bookmarkEnd w:id="20"/>
    <w:bookmarkStart w:id="21" w:name="X5c3bb79615a29e33f3442058c920f83d7048878"/>
    <w:p>
      <w:pPr>
        <w:pStyle w:val="Heading2"/>
      </w:pPr>
      <w:r>
        <w:t xml:space="preserve">2. Historical Context: Osaka’s Unique Library Landscape</w:t>
      </w:r>
    </w:p>
    <w:p>
      <w:pPr>
        <w:pStyle w:val="FirstParagraph"/>
      </w:pPr>
      <w:r>
        <w:t xml:space="preserve">To understand the current duties of a Librarian in Japan, Osaka, one must first appreciate the city's historical relationship with information and commerce. Unlike Kyoto, which has long been associated with imperial court culture and traditional arts, or Tokyo with political power, Osaka was historically the economic center of Japan. Libraries here were traditionally viewed as tools for business education and practical knowledge rather than purely academic or spiritual enrichment.</w:t>
      </w:r>
    </w:p>
    <w:p>
      <w:pPr>
        <w:pStyle w:val="BodyText"/>
      </w:pPr>
      <w:r>
        <w:t xml:space="preserve">Post-World War II reconstruction saw a surge in public library construction across Osaka Prefecture. However, unlike other regions that standardized their services under the National Diet Library’s guidelines early on, Osaka municipalities often retained unique collection focuses related to local commerce and industrial history. Consequently, the Librarian in this region has historically been expected to possess specialized knowledge not just in cataloging systems like NDC (Nippon Decimal Classification), but also in local commercial records and historical archives.</w:t>
      </w:r>
    </w:p>
    <w:bookmarkEnd w:id="21"/>
    <w:bookmarkStart w:id="24" w:name="X6065295e6a02dc238a380f33573de54ba4773f1"/>
    <w:p>
      <w:pPr>
        <w:pStyle w:val="Heading2"/>
      </w:pPr>
      <w:r>
        <w:t xml:space="preserve">3. The Modern Librarian as a Community Anchor</w:t>
      </w:r>
    </w:p>
    <w:p>
      <w:pPr>
        <w:pStyle w:val="FirstParagraph"/>
      </w:pPr>
      <w:r>
        <w:t xml:space="preserve">In recent years, the demographic shift in Japan has profoundly impacted library usage patterns. Osaka, like much of Japan, faces a rapidly aging population. The modern Librarian has stepped into the role of a social worker and community anchor to address issues of loneliness and digital exclusion among the elderly.</w:t>
      </w:r>
    </w:p>
    <w:bookmarkStart w:id="22" w:name="digital-literacy-in-an-aging-society"/>
    <w:p>
      <w:pPr>
        <w:pStyle w:val="Heading3"/>
      </w:pPr>
      <w:r>
        <w:t xml:space="preserve">3.1 Digital Literacy in an Aging Society</w:t>
      </w:r>
    </w:p>
    <w:p>
      <w:pPr>
        <w:pStyle w:val="FirstParagraph"/>
      </w:pPr>
      <w:r>
        <w:t xml:space="preserve">In neighborhoods across Osaka, such as Sumiyoshi or Chuo-ku, Librarians conduct workshops not on how to read novels, but on how to use smartphones for government services, online banking, and telemedicine. This represents a significant expansion of the traditional job description. The Librarian is no longer just an expert in information retrieval but a teacher of digital survival skills. This role is particularly critical in Osaka because the city has been a pioneer in adopting smart-city initiatives, creating a gap between those who can navigate these technologies and those who cannot.</w:t>
      </w:r>
    </w:p>
    <w:bookmarkEnd w:id="22"/>
    <w:bookmarkStart w:id="23" w:name="X9ea7c46ec08dc9e1b69852f4d9e7e5e73f74dee"/>
    <w:p>
      <w:pPr>
        <w:pStyle w:val="Heading3"/>
      </w:pPr>
      <w:r>
        <w:t xml:space="preserve">3.2 Preservation of Oral History and Local Dialect</w:t>
      </w:r>
    </w:p>
    <w:p>
      <w:pPr>
        <w:pStyle w:val="FirstParagraph"/>
      </w:pPr>
      <w:r>
        <w:t xml:space="preserve">Furthermore, the Librarian plays a vital role in preserving the Osakan dialect (Kansai-ben) and local oral traditions. With younger generations increasingly adopting standard Japanese (Hyōjungo), there is a risk of losing linguistic nuance tied to Osaka’s comedic and storytelling heritage. Libraries in Osaka have begun archiving recordings of elders speaking, conducting interviews with local craftsmen, and hosting events centered around Rakugo (traditional comic storytelling). The Librarian curates these collections, ensuring that the "spirit" (konjo) of the city remains accessible to future researchers and residents.</w:t>
      </w:r>
    </w:p>
    <w:bookmarkEnd w:id="23"/>
    <w:bookmarkEnd w:id="24"/>
    <w:bookmarkStart w:id="27" w:name="X1577829e86a949d9b64854bb316b618f7cad0d0"/>
    <w:p>
      <w:pPr>
        <w:pStyle w:val="Heading2"/>
      </w:pPr>
      <w:r>
        <w:t xml:space="preserve">4. Challenges Facing Librarians in Japan, Osaka</w:t>
      </w:r>
    </w:p>
    <w:p>
      <w:pPr>
        <w:pStyle w:val="FirstParagraph"/>
      </w:pPr>
      <w:r>
        <w:t xml:space="preserve">Despite these advancements, the profession faces significant hurdles. One major challenge is budgetary constraint. Many municipal libraries in Japan operate under tight fiscal guidelines, forcing Librarians to perform roles for which they are not formally trained, such as crisis counseling or event planning.</w:t>
      </w:r>
    </w:p>
    <w:bookmarkStart w:id="25" w:name="the-impact-of-e-books-and-digital-media"/>
    <w:p>
      <w:pPr>
        <w:pStyle w:val="Heading3"/>
      </w:pPr>
      <w:r>
        <w:t xml:space="preserve">4.1 The Impact of E-Books and Digital Media</w:t>
      </w:r>
    </w:p>
    <w:p>
      <w:pPr>
        <w:pStyle w:val="FirstParagraph"/>
      </w:pPr>
      <w:r>
        <w:t xml:space="preserve">In Japan, the adoption of e-books has been slower than in other countries due to copyright restrictions and publisher reluctance. However, this is changing. Librarians must now negotiate with Japanese publishers for digital licensing while maintaining physical collections that appeal to older patrons who prefer tactile reading experiences. This dual-management requirement places a heavy burden on staffing levels in Japan, Osaka.</w:t>
      </w:r>
    </w:p>
    <w:bookmarkEnd w:id="25"/>
    <w:bookmarkStart w:id="26" w:name="staffing-shortages"/>
    <w:p>
      <w:pPr>
        <w:pStyle w:val="Heading3"/>
      </w:pPr>
      <w:r>
        <w:t xml:space="preserve">4.2 Staffing Shortages</w:t>
      </w:r>
    </w:p>
    <w:p>
      <w:pPr>
        <w:pStyle w:val="FirstParagraph"/>
      </w:pPr>
      <w:r>
        <w:t xml:space="preserve">The profession of Librarian in Japan has historically suffered from low public prestige and modest salaries compared to corporate jobs. This has led to high turnover rates. In response, some libraries in Osaka have begun partnering with local universities to create internship programs, hoping to attract younger talent who are interested not just in books, but in community development and social innovation.</w:t>
      </w:r>
    </w:p>
    <w:bookmarkEnd w:id="26"/>
    <w:bookmarkEnd w:id="27"/>
    <w:bookmarkStart w:id="28" w:name="comparative-analysis-kyoto-vs.-osaka"/>
    <w:p>
      <w:pPr>
        <w:pStyle w:val="Heading2"/>
      </w:pPr>
      <w:r>
        <w:t xml:space="preserve">5. Comparative Analysis: Kyoto vs. Osaka</w:t>
      </w:r>
    </w:p>
    <w:p>
      <w:pPr>
        <w:pStyle w:val="FirstParagraph"/>
      </w:pPr>
      <w:r>
        <w:t xml:space="preserve">A comparative look at neighboring Kyoto provides insight into the distinctiveness of the Librarian’s role in Japan, Osaka. In Kyoto, libraries often focus heavily on tourism information and traditional arts preservation due to the city's status as a global tourist destination. Conversely, in Osaka, the focus is more inward-looking regarding community resilience and local commerce. The Osakan Librarian is less likely to act as a guide for tourists and more likely to act as a mediator between local residents and municipal government services.</w:t>
      </w:r>
    </w:p>
    <w:bookmarkEnd w:id="28"/>
    <w:bookmarkStart w:id="29" w:name="future-prospects"/>
    <w:p>
      <w:pPr>
        <w:pStyle w:val="Heading2"/>
      </w:pPr>
      <w:r>
        <w:t xml:space="preserve">6. Future Prospects</w:t>
      </w:r>
    </w:p>
    <w:p>
      <w:pPr>
        <w:pStyle w:val="FirstParagraph"/>
      </w:pPr>
      <w:r>
        <w:t xml:space="preserve">The future of the Librarian in Japan, Osaka, lies in hybridization. As artificial intelligence begins to handle routine cataloging and reference questions, human Librarians will be freed to focus on high-touch community services. We anticipate a rise in "Librarian-Liaisons" who work directly with local neighborhoods (machi-zukuri) to design public spaces that serve as hubs for intergenerational interaction.</w:t>
      </w:r>
    </w:p>
    <w:p>
      <w:pPr>
        <w:pStyle w:val="BodyText"/>
      </w:pPr>
      <w:r>
        <w:t xml:space="preserve">Additionally, there is potential for international collaboration. As Osaka prepares for future global events, Librarians will likely take on roles in cultural exchange, helping foreign residents navigate Japanese systems through multilingual resources. This transforms the library from a domestic space into an inclusive gateway for global citizens living in Japan.</w:t>
      </w:r>
    </w:p>
    <w:bookmarkEnd w:id="29"/>
    <w:bookmarkStart w:id="30" w:name="conclusion"/>
    <w:p>
      <w:pPr>
        <w:pStyle w:val="Heading2"/>
      </w:pPr>
      <w:r>
        <w:t xml:space="preserve">7. Conclusion</w:t>
      </w:r>
    </w:p>
    <w:p>
      <w:pPr>
        <w:pStyle w:val="FirstParagraph"/>
      </w:pPr>
      <w:r>
        <w:t xml:space="preserve">In conclusion, the role of the Librarian in Japan, Osaka is far more complex and dynamic than traditional definitions suggest. Driven by local history and demographic necessity, these professionals are evolving into community architects, digital educators, and cultural archivists. They are preserving the unique spirit of Osaka while ensuring that its citizens remain connected in an increasingly digital world. For policymakers and library associations nationwide, the models emerging from Osaka offer valuable lessons on how to adapt public library services to specific local needs without losing sight of universal goals: access to information and community cohesion.</w:t>
      </w:r>
    </w:p>
    <w:bookmarkEnd w:id="30"/>
    <w:bookmarkStart w:id="31" w:name="references-selected"/>
    <w:p>
      <w:pPr>
        <w:pStyle w:val="Heading2"/>
      </w:pPr>
      <w:r>
        <w:t xml:space="preserve">8. References (Selected)</w:t>
      </w:r>
    </w:p>
    <w:p>
      <w:pPr>
        <w:numPr>
          <w:ilvl w:val="0"/>
          <w:numId w:val="1001"/>
        </w:numPr>
        <w:pStyle w:val="Compact"/>
      </w:pPr>
      <w:r>
        <w:t xml:space="preserve">Kansai Library Association. (2023). *Annual Report on Community Engagement in Osaka Prefecture*.</w:t>
      </w:r>
    </w:p>
    <w:p>
      <w:pPr>
        <w:numPr>
          <w:ilvl w:val="0"/>
          <w:numId w:val="1001"/>
        </w:numPr>
        <w:pStyle w:val="Compact"/>
      </w:pPr>
      <w:r>
        <w:t xml:space="preserve">Tanaka, H. &amp; Suzuki, M. (2021). "Digital Literacy Programs for the Elderly in Western Japan." *Journal of Asian Information Studies*, 14(2), 45-60.</w:t>
      </w:r>
    </w:p>
    <w:p>
      <w:pPr>
        <w:numPr>
          <w:ilvl w:val="0"/>
          <w:numId w:val="1001"/>
        </w:numPr>
        <w:pStyle w:val="Compact"/>
      </w:pPr>
      <w:r>
        <w:t xml:space="preserve">Osaka City Bureau of Education. (2024). *Strategic Plan for Public Library Modernization*.</w:t>
      </w:r>
    </w:p>
    <w:p>
      <w:pPr>
        <w:numPr>
          <w:ilvl w:val="0"/>
          <w:numId w:val="1001"/>
        </w:numPr>
        <w:pStyle w:val="Compact"/>
      </w:pPr>
      <w:r>
        <w:t xml:space="preserve">National Diet Library. (2022). *Trends in Regional Library Usage and Librarian Roles in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Japan, Osaka: A Research Paper</dc:title>
  <dc:creator/>
  <dc:language>en</dc:language>
  <cp:keywords/>
  <dcterms:created xsi:type="dcterms:W3CDTF">2026-07-29T14:46:55Z</dcterms:created>
  <dcterms:modified xsi:type="dcterms:W3CDTF">2026-07-29T14:46:55Z</dcterms:modified>
</cp:coreProperties>
</file>

<file path=docProps/custom.xml><?xml version="1.0" encoding="utf-8"?>
<Properties xmlns="http://schemas.openxmlformats.org/officeDocument/2006/custom-properties" xmlns:vt="http://schemas.openxmlformats.org/officeDocument/2006/docPropsVTypes"/>
</file>