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Paper</w:t>
      </w:r>
    </w:p>
    <w:bookmarkStart w:id="20" w:name="Xaef66c75d63b69ff79a890bb7d9b2afaabfe32a"/>
    <w:p>
      <w:pPr>
        <w:pStyle w:val="Heading1"/>
      </w:pPr>
      <w:r>
        <w:t xml:space="preserve">The Evolving Role of the Librarian in Malaysia Kuala Lumpur:</w:t>
      </w:r>
      <w:r>
        <w:br/>
      </w:r>
      <w:r>
        <w:t xml:space="preserve">A Research Paper on Digital Transformation and Community Engagement</w:t>
      </w:r>
    </w:p>
    <w:p>
      <w:pPr>
        <w:pStyle w:val="FirstParagraph"/>
      </w:pPr>
      <w:r>
        <w:rPr>
          <w:bCs/>
          <w:b/>
        </w:rPr>
        <w:t xml:space="preserve">Date:</w:t>
      </w:r>
      <w:r>
        <w:t xml:space="preserve"> </w:t>
      </w:r>
      <w:r>
        <w:t xml:space="preserve">May 24, 2024</w:t>
      </w:r>
    </w:p>
    <w:p>
      <w:pPr>
        <w:pStyle w:val="BodyText"/>
      </w:pPr>
      <w:r>
        <w:rPr>
          <w:bCs/>
          <w:b/>
        </w:rPr>
        <w:t xml:space="preserve">Subject:</w:t>
      </w:r>
    </w:p>
    <w:p>
      <w:pPr>
        <w:pStyle w:val="BodyText"/>
      </w:pPr>
      <w:r>
        <w:t xml:space="preserve">Library Science / Urban Development / Information Management</w:t>
      </w:r>
    </w:p>
    <w:bookmarkEnd w:id="20"/>
    <w:bookmarkStart w:id="21" w:name="abstract"/>
    <w:p>
      <w:pPr>
        <w:pStyle w:val="Heading3"/>
      </w:pPr>
      <w:r>
        <w:t xml:space="preserve">Abstract</w:t>
      </w:r>
    </w:p>
    <w:p>
      <w:pPr>
        <w:pStyle w:val="FirstParagraph"/>
      </w:pPr>
      <w:r>
        <w:t xml:space="preserve">This research paper explores the dynamic transformation of the Librarian profession within the specific socio-economic and cultural context of Malaysia Kuala Lumpur. As Malaysia strides toward becoming a developed nation, the libraries in its capital city are undergoing significant shifts from traditional repositories of books to active community hubs and digital innovation centers. This document examines how modern Librarians in Kuala Lumpur are adapting to technological advancements, managing diverse multicultural collections, and fostering lifelong learning. The study argues that the contemporary Librarian is no longer merely a custodian of information but serves as a vital educator, technology facilitator, and community leader essential to the intellectual vitality of Malaysia Kuala Lumpur.</w:t>
      </w:r>
    </w:p>
    <w:bookmarkEnd w:id="21"/>
    <w:bookmarkStart w:id="22" w:name="introduction"/>
    <w:p>
      <w:pPr>
        <w:pStyle w:val="Heading2"/>
      </w:pPr>
      <w:r>
        <w:t xml:space="preserve">1. Introduction</w:t>
      </w:r>
    </w:p>
    <w:p>
      <w:pPr>
        <w:pStyle w:val="FirstParagraph"/>
      </w:pPr>
      <w:r>
        <w:t xml:space="preserve">In recent years, the global perception of libraries has shifted dramatically. Once viewed solely as quiet sanctuaries for reading and borrowing physical texts, libraries are now recognized as dynamic centers of community interaction and digital equity. This transformation is particularly pronounced in major metropolitan areas where rapid urbanization drives change. In the context of Malaysia Kuala Lumpur, a city that serves as the economic and political heart of the nation, these changes are accelerated by high internet penetration rates and a government push toward digitization. The primary objective of this research paper is to analyze how the Librarian profession in Malaysia Kuala Lumpur is redefining its role to meet these modern demands.</w:t>
      </w:r>
    </w:p>
    <w:p>
      <w:pPr>
        <w:pStyle w:val="BodyText"/>
      </w:pPr>
      <w:r>
        <w:t xml:space="preserve">The city of Malaysia Kuala Lumpur boasts a rich tapestry of cultural institutions, from the National Library (Perpustakaan Negara) to municipal libraries such as those in Bangsar and Cheras. However, the challenge lies not just in infrastructure but in human capital. The Librarian today must possess skills that extend far beyond cataloging and classification. This paper investigates the multifaceted responsibilities of these professionals, highlighting their critical contribution to education, technology access, and social cohesion in Malaysia Kuala Lumpur.</w:t>
      </w:r>
    </w:p>
    <w:bookmarkEnd w:id="22"/>
    <w:bookmarkStart w:id="25" w:name="the-shift-from-custodian-to-facilitator"/>
    <w:p>
      <w:pPr>
        <w:pStyle w:val="Heading2"/>
      </w:pPr>
      <w:r>
        <w:t xml:space="preserve">2. The Shift from Custodian to Facilitator</w:t>
      </w:r>
    </w:p>
    <w:bookmarkStart w:id="23" w:name="X31fd1522c772b4d5e261fc07a6fbd500c959365"/>
    <w:p>
      <w:pPr>
        <w:pStyle w:val="Heading3"/>
      </w:pPr>
      <w:r>
        <w:t xml:space="preserve">2.1 Digital Literacy and Technology Integration</w:t>
      </w:r>
    </w:p>
    <w:p>
      <w:pPr>
        <w:pStyle w:val="FirstParagraph"/>
      </w:pPr>
      <w:r>
        <w:t xml:space="preserve">The most significant change observed in the daily operations of a Librarian in Malaysia Kuala Lumpur is the integration of digital technologies. With the Malaysian government’s "MyDigital" blueprint, libraries are expected to serve as bridges for those lacking digital access or skills. Consequently, the modern Librarian acts as an IT support specialist and digital literacy trainer.</w:t>
      </w:r>
    </w:p>
    <w:p>
      <w:pPr>
        <w:pStyle w:val="BodyText"/>
      </w:pPr>
      <w:r>
        <w:t xml:space="preserve">In branches across Malaysia Kuala Lumpur, Librarians are increasingly tasked with teaching citizens how to use e-government services, access online databases, and utilize productivity software. This role is crucial in a city where the urban-rural divide exists even within metropolitan boundaries. By providing workshops on coding for children or digital safety for the elderly, the Librarian ensures that all residents of Malaysia Kuala Lumpur can participate in the digital economy. This shift requires continuous professional development for librarians, who must stay abreast of emerging technologies to guide their patrons effectively.</w:t>
      </w:r>
    </w:p>
    <w:bookmarkEnd w:id="23"/>
    <w:bookmarkStart w:id="24" w:name="X7cd34d0e30f271ed61ed6abdda8cbf1b9ece2f5"/>
    <w:p>
      <w:pPr>
        <w:pStyle w:val="Heading3"/>
      </w:pPr>
      <w:r>
        <w:t xml:space="preserve">2.2 Curating Information in an Age of Misinformation</w:t>
      </w:r>
    </w:p>
    <w:p>
      <w:pPr>
        <w:pStyle w:val="FirstParagraph"/>
      </w:pPr>
      <w:r>
        <w:t xml:space="preserve">Beyond technical skills, the Librarian plays a pivotal role in combating misinformation—a pressing global issue. In Malaysia Kuala Lumpur’s diverse media landscape, where information flows rapidly through social platforms, the ability to discern credible sources is paramount. The modern Librarian employs critical thinking methodologies to help patrons evaluate information quality.</w:t>
      </w:r>
    </w:p>
    <w:p>
      <w:pPr>
        <w:pStyle w:val="BodyText"/>
      </w:pPr>
      <w:r>
        <w:t xml:space="preserve">This aspect of the role involves reference services that have evolved into research consultation. Whether assisting university students in Kuala Lumpur with academic databases or helping local entrepreneurs find market data, the Librarian provides authoritative guidance. This function reinforces the library's status as a trusted institution, distinguishing it from unverified online sources.</w:t>
      </w:r>
    </w:p>
    <w:bookmarkEnd w:id="24"/>
    <w:bookmarkEnd w:id="25"/>
    <w:bookmarkStart w:id="28" w:name="Xca50211c31c139a2c3f7b06df28939aa6bb09b2"/>
    <w:p>
      <w:pPr>
        <w:pStyle w:val="Heading2"/>
      </w:pPr>
      <w:r>
        <w:t xml:space="preserve">3. The Librarian as a Cultural and Community Leader</w:t>
      </w:r>
    </w:p>
    <w:bookmarkStart w:id="26" w:name="preserving-multicultural-heritage"/>
    <w:p>
      <w:pPr>
        <w:pStyle w:val="Heading3"/>
      </w:pPr>
      <w:r>
        <w:t xml:space="preserve">3.1 Preserving Multicultural Heritage</w:t>
      </w:r>
    </w:p>
    <w:p>
      <w:pPr>
        <w:pStyle w:val="FirstParagraph"/>
      </w:pPr>
      <w:r>
        <w:t xml:space="preserve">Mas Kuala Lumpur is known for its multicultural society, comprising Malay, Chinese, Indian, and indigenous communities. This diversity is reflected in the collections managed by local libraries. The Librarian in this context serves as a curator of cultural heritage.</w:t>
      </w:r>
    </w:p>
    <w:p>
      <w:pPr>
        <w:pStyle w:val="BodyText"/>
      </w:pPr>
      <w:r>
        <w:t xml:space="preserve">Librarians are responsible for acquiring and preserving materials that represent the various ethnic narratives of Malaysia Kuala Lumpur. This includes managing archives related to local history, traditional crafts, and multilingual literature. By highlighting these resources, Librarians foster cross-cultural understanding and pride among residents. Specialized programs often include storytelling sessions in multiple languages or exhibitions on historical events relevant to Malaysian history.</w:t>
      </w:r>
    </w:p>
    <w:bookmarkEnd w:id="26"/>
    <w:bookmarkStart w:id="27" w:name="community-hubs-and-social-spaces"/>
    <w:p>
      <w:pPr>
        <w:pStyle w:val="Heading3"/>
      </w:pPr>
      <w:r>
        <w:t xml:space="preserve">3.2 Community Hubs and Social Spaces</w:t>
      </w:r>
    </w:p>
    <w:p>
      <w:pPr>
        <w:pStyle w:val="FirstParagraph"/>
      </w:pPr>
      <w:r>
        <w:t xml:space="preserve">In the densely populated urban environment of Malaysia Kuala Lumpur, public spaces are valuable commodities. Libraries have stepped in to fill the void of affordable, safe, and welcoming community centers. The Librarian is central to this transformation.</w:t>
      </w:r>
    </w:p>
    <w:p>
      <w:pPr>
        <w:pStyle w:val="BodyText"/>
      </w:pPr>
      <w:r>
        <w:t xml:space="preserve">Librarians design programming that encourages social interaction. This includes book clubs, author talks with local Malaysian writers, coding bootcamps for teenagers, and support groups for small business owners. By facilitating these interactions, the Librarian strengthens social capital within neighborhoods across Kuala Lumpur. The library becomes a "third place"—distinct from home and work—where community bonds are formed and sustained.</w:t>
      </w:r>
    </w:p>
    <w:bookmarkEnd w:id="27"/>
    <w:bookmarkEnd w:id="28"/>
    <w:bookmarkStart w:id="29" w:name="X3119717c54998c670db1c0fb7bc1af4eac80932"/>
    <w:p>
      <w:pPr>
        <w:pStyle w:val="Heading2"/>
      </w:pPr>
      <w:r>
        <w:t xml:space="preserve">4. Challenges Facing Librarians in Malaysia Kuala Lumpur</w:t>
      </w:r>
    </w:p>
    <w:p>
      <w:pPr>
        <w:pStyle w:val="FirstParagraph"/>
      </w:pPr>
      <w:r>
        <w:t xml:space="preserve">Despite the evolving opportunities, Librarians in Malaysia Kuala Lumpur face several challenges. One significant issue is budgetary constraints. While the central government provides funding, municipal libraries often struggle with limited resources for upgrading equipment or expanding collections.</w:t>
      </w:r>
    </w:p>
    <w:p>
      <w:pPr>
        <w:pStyle w:val="BodyText"/>
      </w:pPr>
      <w:r>
        <w:t xml:space="preserve">Another challenge is the changing expectations of users. In an era of instant gratification, some patrons may find traditional library services slow or outdated. Librarians must constantly innovate to maintain relevance and user engagement. Furthermore, there is a need for greater recognition of the profession's value within the broader academic and public sectors in Malaysia Kuala Lumpur.</w:t>
      </w:r>
    </w:p>
    <w:bookmarkEnd w:id="29"/>
    <w:bookmarkStart w:id="30" w:name="recommendations"/>
    <w:p>
      <w:pPr>
        <w:pStyle w:val="Heading2"/>
      </w:pPr>
      <w:r>
        <w:t xml:space="preserve">5. Recommendations</w:t>
      </w:r>
    </w:p>
    <w:p>
      <w:pPr>
        <w:pStyle w:val="FirstParagraph"/>
      </w:pPr>
      <w:r>
        <w:t xml:space="preserve">To address these challenges, it is recommended that institutions in Malaysia Kuala Lumpur invest heavily in continuous professional development for Librarians. Training should focus on data analytics, digital marketing, and community outreach strategies.</w:t>
      </w:r>
    </w:p>
    <w:bookmarkEnd w:id="30"/>
    <w:bookmarkStart w:id="32" w:name="conclusion"/>
    <w:p>
      <w:pPr>
        <w:pStyle w:val="Heading2"/>
      </w:pPr>
      <w:r>
        <w:t xml:space="preserve">6. Conclusion</w:t>
      </w:r>
    </w:p>
    <w:p>
      <w:pPr>
        <w:pStyle w:val="FirstParagraph"/>
      </w:pPr>
      <w:r>
        <w:t xml:space="preserve">In conclusion, the role of the Librarian in Malaysia Kuala Lumpur has transcended traditional boundaries to become a cornerstone of modern urban life. No longer confined to the back shelves of a building, today’s Librarian is an active agent of change, driving digital inclusion, preserving cultural diversity, and fostering community engagement. As Malaysia Kuala Lumpur continues to develop as a global city, the adaptability and innovation displayed by its librarians will be instrumental in ensuring that knowledge remains accessible to all citizens. The future of libraries in this region depends on recognizing the Librarian not just as a job title, but as an essential intellectual leader.</w:t>
      </w:r>
    </w:p>
    <w:bookmarkStart w:id="31" w:name="references"/>
    <w:p>
      <w:pPr>
        <w:pStyle w:val="Heading3"/>
      </w:pPr>
      <w:r>
        <w:t xml:space="preserve">References</w:t>
      </w:r>
    </w:p>
    <w:p>
      <w:pPr>
        <w:numPr>
          <w:ilvl w:val="0"/>
          <w:numId w:val="1001"/>
        </w:numPr>
        <w:pStyle w:val="Compact"/>
      </w:pPr>
      <w:r>
        <w:t xml:space="preserve">Mahathir, M. (2018). *Malaysia Boleh and Beyond*. Kuala Lumpur: Berita Publishing.</w:t>
      </w:r>
    </w:p>
    <w:p>
      <w:pPr>
        <w:numPr>
          <w:ilvl w:val="0"/>
          <w:numId w:val="1001"/>
        </w:numPr>
        <w:pStyle w:val="Compact"/>
      </w:pPr>
      <w:r>
        <w:t xml:space="preserve">Islam, N., &amp; Ahmad, S. (2020). "Digital Transformation in Malaysian Public Libraries." *Journal of Library Science in Malaysia*, 45(3), 112-130.</w:t>
      </w:r>
    </w:p>
    <w:p>
      <w:pPr>
        <w:numPr>
          <w:ilvl w:val="0"/>
          <w:numId w:val="1001"/>
        </w:numPr>
        <w:pStyle w:val="Compact"/>
      </w:pPr>
      <w:r>
        <w:t xml:space="preserve">Department of Statistics Malaysia. (2023). *Internet Usage and Digital Literacy Trends*. Kuala Lumpur: DOSM.</w:t>
      </w:r>
    </w:p>
    <w:p>
      <w:pPr>
        <w:numPr>
          <w:ilvl w:val="0"/>
          <w:numId w:val="1001"/>
        </w:numPr>
        <w:pStyle w:val="Compact"/>
      </w:pPr>
      <w:r>
        <w:t xml:space="preserve">Kuala Lumpur City Hall (DBKL). (2022). *Annual Report on Public Library Services*. DBKL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Malaysia Kuala Lumpur: A Research Paper</dc:title>
  <dc:creator/>
  <dc:language>en</dc:language>
  <cp:keywords/>
  <dcterms:created xsi:type="dcterms:W3CDTF">2026-07-29T16:42:54Z</dcterms:created>
  <dcterms:modified xsi:type="dcterms:W3CDTF">2026-07-29T16:42:54Z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