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Islamabad,</w:t>
      </w:r>
      <w:r>
        <w:t xml:space="preserve"> </w:t>
      </w:r>
      <w:r>
        <w:t xml:space="preserve">Pakistan:</w:t>
      </w:r>
      <w:r>
        <w:t xml:space="preserve"> </w:t>
      </w:r>
      <w:r>
        <w:t xml:space="preserve">A</w:t>
      </w:r>
      <w:r>
        <w:t xml:space="preserve"> </w:t>
      </w:r>
      <w:r>
        <w:t xml:space="preserve">Research</w:t>
      </w:r>
      <w:r>
        <w:t xml:space="preserve"> </w:t>
      </w:r>
      <w:r>
        <w:t xml:space="preserve">Perspective</w:t>
      </w:r>
    </w:p>
    <w:p>
      <w:pPr>
        <w:pStyle w:val="FirstParagraph"/>
      </w:pPr>
      <w:r>
        <w:t xml:space="preserve">```html</w:t>
      </w:r>
    </w:p>
    <w:bookmarkStart w:id="31" w:name="Xaa41928b336f542cda34315902b74ca382d6878"/>
    <w:p>
      <w:pPr>
        <w:pStyle w:val="Heading1"/>
      </w:pPr>
      <w:r>
        <w:t xml:space="preserve">The Role of the Librarian in Islamabad, Pakistan: A Research Perspective on Information Stewardship and Digital Transformation</w:t>
      </w:r>
    </w:p>
    <w:p>
      <w:pPr>
        <w:pStyle w:val="FirstParagraph"/>
      </w:pPr>
      <w:r>
        <w:br/>
      </w:r>
      <w:r>
        <w:br/>
      </w:r>
      <w:r>
        <w:rPr>
          <w:bCs/>
          <w:b/>
        </w:rPr>
        <w:t xml:space="preserve">AUTHOR:</w:t>
      </w:r>
      <w:r>
        <w:t xml:space="preserve"> </w:t>
      </w:r>
      <w:r>
        <w:t xml:space="preserve">[Researcher Name]</w:t>
      </w:r>
      <w:r>
        <w:br/>
      </w:r>
      <w:r>
        <w:rPr>
          <w:bCs/>
          <w:b/>
        </w:rPr>
        <w:t xml:space="preserve">Date:</w:t>
      </w:r>
      <w:r>
        <w:t xml:space="preserve">  October 26, 2023</w:t>
      </w:r>
      <w:r>
        <w:br/>
      </w:r>
      <w:r>
        <w:rPr>
          <w:bCs/>
          <w:b/>
        </w:rPr>
        <w:t xml:space="preserve">Institution:</w:t>
      </w:r>
      <w:r>
        <w:t xml:space="preserve">  Institute for Library Studies, Islamabad Research Center</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evolving role of the librarian within the specific socio-cultural and educational context of Islamabad, Pakistan. As a capital city and a hub for academic institutions, think tanks, and government bodies, Islamabad presents unique challenges and opportunities for library science professionals. This study explores how librarians in this region are transitioning from traditional custodians of books to active facilitators of digital literacy, research support services, and information management systems. The paper argues that the modern librarian in Islamabad is pivotal in bridging the digital divide and fostering a culture of research-oriented learning.</w:t>
      </w:r>
    </w:p>
    <w:bookmarkEnd w:id="20"/>
    <w:bookmarkStart w:id="21" w:name="introduction"/>
    <w:p>
      <w:pPr>
        <w:pStyle w:val="Heading2"/>
      </w:pPr>
      <w:r>
        <w:t xml:space="preserve">1. Introduction</w:t>
      </w:r>
    </w:p>
    <w:p>
      <w:pPr>
        <w:pStyle w:val="FirstParagraph"/>
      </w:pPr>
      <w:r>
        <w:t xml:space="preserve">The profession of librarianship has undergone a radical transformation globally over the past two decades. However, these changes manifest differently depending on regional economic conditions, infrastructure availability, and cultural priorities. In Islamabad, Pakistan’s capital city and one of its most developed metropolitan areas in terms of infrastructure and education, the role of the librarian is particularly critical.</w:t>
      </w:r>
    </w:p>
    <w:p>
      <w:pPr>
        <w:pStyle w:val="BodyText"/>
      </w:pPr>
      <w:r>
        <w:t xml:space="preserve">Islamabad hosts premier academic institutions such as Quaid-i-Azam University (QAU), International Islamic University (IIU), and several specialized research centers. Furthermore, it houses important national archives and government documentation centers. In this context, the Librarian is not merely a gatekeeper of resources but a strategic partner in academic achievement and civic development. This paper aims to analyze the multifaceted duties of the librarian in Islamabad, focusing on digital integration, community engagement, and research support.</w:t>
      </w:r>
    </w:p>
    <w:bookmarkEnd w:id="21"/>
    <w:bookmarkStart w:id="24" w:name="X0ee17c50099492493a1ed80128bc2d7b2be747b"/>
    <w:p>
      <w:pPr>
        <w:pStyle w:val="Heading2"/>
      </w:pPr>
      <w:r>
        <w:t xml:space="preserve">2. The Changing Landscape of Libraries in Pakistan Islamabad</w:t>
      </w:r>
    </w:p>
    <w:p>
      <w:pPr>
        <w:pStyle w:val="FirstParagraph"/>
      </w:pPr>
      <w:r>
        <w:t xml:space="preserve">To understand the contemporary role of the librarian, one must first understand the environment in which they operate. Libraries in Islamabad are rapidly digitizing their catalogs and offering online databases. The "Pakistan Islamabad" region has seen significant investment in information technology infrastructure, allowing libraries to connect with international academic networks.</w:t>
      </w:r>
    </w:p>
    <w:bookmarkStart w:id="22" w:name="X690bd06181e5a09759ad12ad75fde396867e915"/>
    <w:p>
      <w:pPr>
        <w:pStyle w:val="Heading3"/>
      </w:pPr>
      <w:r>
        <w:t xml:space="preserve">2.1 Shift from Physical to Hybrid Collections</w:t>
      </w:r>
    </w:p>
    <w:p>
      <w:pPr>
        <w:pStyle w:val="FirstParagraph"/>
      </w:pPr>
      <w:r>
        <w:t xml:space="preserve">Traditionally, the Librarian in Pakistan was primarily responsible for the physical organization of books using systems like the Dewey Decimal Classification or Library of Congress Classification. Today, librarians in Islamabad manage hybrid collections that include e-books, journals, and digital repositories. This shift requires new skills in metadata management and digital preservation.</w:t>
      </w:r>
    </w:p>
    <w:bookmarkEnd w:id="22"/>
    <w:bookmarkStart w:id="23" w:name="the-impact-of-government-policy"/>
    <w:p>
      <w:pPr>
        <w:pStyle w:val="Heading3"/>
      </w:pPr>
      <w:r>
        <w:t xml:space="preserve">2.2 The Impact of Government Policy</w:t>
      </w:r>
    </w:p>
    <w:p>
      <w:pPr>
        <w:pStyle w:val="FirstParagraph"/>
      </w:pPr>
      <w:r>
        <w:t xml:space="preserve">National policies regarding education and information access have influenced library standards in Islamabad. Librarians are now expected to align their services with national curriculum requirements and government research initiatives, particularly those related to sustainable development goals (SDGs) which are a priority for the Pakistani state.</w:t>
      </w:r>
    </w:p>
    <w:bookmarkEnd w:id="23"/>
    <w:bookmarkEnd w:id="24"/>
    <w:bookmarkStart w:id="27" w:name="X819fc298ba95f637f7bb9bec6a6b9a691719c32"/>
    <w:p>
      <w:pPr>
        <w:pStyle w:val="Heading2"/>
      </w:pPr>
      <w:r>
        <w:t xml:space="preserve">3. Core Functions of the Modern Librarian in Islamabad</w:t>
      </w:r>
    </w:p>
    <w:p>
      <w:pPr>
        <w:pStyle w:val="FirstParagraph"/>
      </w:pPr>
      <w:r>
        <w:t xml:space="preserve">The responsibilities of the Librarian have expanded significantly. Below are three key pillars defining their current role in this region.</w:t>
      </w:r>
    </w:p>
    <w:bookmarkStart w:id="25" w:name="facilitators-of-digital-literacy"/>
    <w:p>
      <w:pPr>
        <w:pStyle w:val="Heading3"/>
      </w:pPr>
      <w:r>
        <w:t xml:space="preserve">3.1 Facilitators of Digital Literacy</w:t>
      </w:r>
    </w:p>
    <w:p>
      <w:pPr>
        <w:pStyle w:val="FirstParagraph"/>
      </w:pPr>
      <w:r>
        <w:t xml:space="preserve">In a city with a growing youth population and a push for tech-savvy education, librarians serve as essential teachers of digital literacy. They conduct workshops on how to navigate academic databases like JSTOR, PubMed, and local Pakistani research journals. This function is crucial in combating misinformation and ensuring that students and faculty can critically evaluate online information.</w:t>
      </w:r>
    </w:p>
    <w:bookmarkEnd w:id="25"/>
    <w:bookmarkStart w:id="26" w:name="research-support-services"/>
    <w:p>
      <w:pPr>
        <w:pStyle w:val="Heading3"/>
      </w:pPr>
      <w:r>
        <w:t xml:space="preserve">3.2 Research Support Services</w:t>
      </w:r>
    </w:p>
    <w:p>
      <w:pPr>
        <w:pStyle w:val="FirstParagraph"/>
      </w:pPr>
      <w:r>
        <w:t xml:space="preserve">Islamabad is the intellectual capital of Pakistan. Consequently, librarians provide advanced reference services to researchers, policymakers, and post-graduate students. This includes:</w:t>
      </w:r>
    </w:p>
    <w:p>
      <w:pPr>
        <w:numPr>
          <w:ilvl w:val="0"/>
          <w:numId w:val="1001"/>
        </w:numPr>
        <w:pStyle w:val="Compact"/>
      </w:pPr>
      <w:r>
        <w:rPr>
          <w:bCs/>
          <w:b/>
        </w:rPr>
        <w:t xml:space="preserve">Bibliographic Management:</w:t>
      </w:r>
      <w:r>
        <w:t xml:space="preserve"> </w:t>
      </w:r>
      <w:r>
        <w:t xml:space="preserve">Assisting users in organizing citations using tools like EndNote or Mendeley.</w:t>
      </w:r>
    </w:p>
    <w:p>
      <w:pPr>
        <w:numPr>
          <w:ilvl w:val="0"/>
          <w:numId w:val="1001"/>
        </w:numPr>
        <w:pStyle w:val="Compact"/>
      </w:pPr>
      <w:r>
        <w:rPr>
          <w:bCs/>
          <w:b/>
        </w:rPr>
        <w:t xml:space="preserve">Literature Reviews:</w:t>
      </w:r>
      <w:r>
        <w:t xml:space="preserve"> </w:t>
      </w:r>
      <w:r>
        <w:t xml:space="preserve">Conducting comprehensive searches for ongoing theses and dissertations.</w:t>
      </w:r>
    </w:p>
    <w:p>
      <w:pPr>
        <w:numPr>
          <w:ilvl w:val="0"/>
          <w:numId w:val="1001"/>
        </w:numPr>
        <w:pStyle w:val="Compact"/>
      </w:pPr>
      <w:r>
        <w:rPr>
          <w:bCs/>
          <w:b/>
        </w:rPr>
        <w:t xml:space="preserve">Inter-library Loans (ILL):</w:t>
      </w:r>
      <w:r>
        <w:t xml:space="preserve"> </w:t>
      </w:r>
      <w:r>
        <w:t xml:space="preserve">Facilitating access to resources not available in local Islamabad libraries through national and international partnerships.</w:t>
      </w:r>
    </w:p>
    <w:p>
      <w:pPr>
        <w:pStyle w:val="FirstParagraph"/>
      </w:pPr>
      <w:r>
        <w:rPr>
          <w:bCs/>
          <w:b/>
        </w:rPr>
        <w:t xml:space="preserve">Funding Constraints:</w:t>
      </w:r>
      <w:r>
        <w:t xml:space="preserve">  While better than other regions, budget allocations for digital resources are often insufficient compared to international standards.</w:t>
      </w:r>
    </w:p>
    <w:p>
      <w:pPr>
        <w:pStyle w:val="BodyText"/>
      </w:pPr>
      <w:r>
        <w:rPr>
          <w:bCs/>
          <w:b/>
        </w:rPr>
        <w:t xml:space="preserve">Educational Gaps: </w:t>
      </w:r>
      <w:r>
        <w:t xml:space="preserve">  There is a need for continuous professional development (CPD) programs tailored to the specific needs of Islamabad’s diverse library sector.</w:t>
      </w:r>
    </w:p>
    <w:p>
      <w:pPr>
        <w:pStyle w:val="BodyText"/>
      </w:pPr>
      <w:r>
        <w:rPr>
          <w:bCs/>
          <w:b/>
        </w:rPr>
        <w:t xml:space="preserve">Cultural Resistance: </w:t>
      </w:r>
      <w:r>
        <w:t xml:space="preserve">   In some traditional settings, there is still a perception that libraries are quiet spaces for storage rather than dynamic centers of learning. Overcoming this requires proactive outreach by the Librarian.</w:t>
      </w:r>
    </w:p>
    <w:bookmarkEnd w:id="26"/>
    <w:bookmarkEnd w:id="27"/>
    <w:bookmarkStart w:id="28" w:name="X09288d29d1bc3c3bd2a482c975dc9508db867e1"/>
    <w:p>
      <w:pPr>
        <w:pStyle w:val="Heading2"/>
      </w:pPr>
      <w:r>
        <w:t xml:space="preserve">5. Recommendations for Strengthening the Profession</w:t>
      </w:r>
    </w:p>
    <w:p>
      <w:pPr>
        <w:pStyle w:val="FirstParagraph"/>
      </w:pPr>
      <w:r>
        <w:t xml:space="preserve">To maximize the impact of librarians in Islamabad, several strategic actions are recommended:</w:t>
      </w:r>
    </w:p>
    <w:p>
      <w:pPr>
        <w:pStyle w:val="FirstParagraph"/>
      </w:pPr>
      <w:r>
        <w:t xml:space="preserve">   </w:t>
      </w:r>
      <w:r>
        <w:rPr>
          <w:bCs/>
          <w:b/>
        </w:rPr>
        <w:t xml:space="preserve">Curriculum Update: </w:t>
      </w:r>
      <w:r>
        <w:t xml:space="preserve">  Library schools in Pakistan should update their curricula to include data management, artificial intelligence applications in search algorithms, and open-access publishing.</w:t>
      </w:r>
    </w:p>
    <w:p>
      <w:pPr>
        <w:pStyle w:val="BodyText"/>
      </w:pPr>
      <w:r>
        <w:rPr>
          <w:bCs/>
          <w:b/>
        </w:rPr>
        <w:t xml:space="preserve">Collaboration: </w:t>
      </w:r>
      <w:r>
        <w:t xml:space="preserve">&amp;&amp; Libraries across Islamabad should form a consortium to share digital resources, reducing individual institutional costs and increasing access for all users.</w:t>
      </w:r>
    </w:p>
    <w:p>
      <w:pPr>
        <w:pStyle w:val="BodyText"/>
      </w:pPr>
      <w:r>
        <w:rPr>
          <w:bCs/>
          <w:b/>
        </w:rPr>
        <w:t xml:space="preserve">Promotion of Open Access: </w:t>
      </w:r>
      <w:r>
        <w:t xml:space="preserve">  Librarians should actively promote open-access journals to ensure that Pakistani research is visible globally without high paywall barriers.</w:t>
      </w:r>
    </w:p>
    <w:bookmarkEnd w:id="28"/>
    <w:bookmarkStart w:id="29" w:name="conclusion"/>
    <w:p>
      <w:pPr>
        <w:pStyle w:val="Heading2"/>
      </w:pPr>
      <w:r>
        <w:t xml:space="preserve">6. Conclusion</w:t>
      </w:r>
    </w:p>
    <w:p>
      <w:pPr>
        <w:pStyle w:val="FirstParagraph"/>
      </w:pPr>
      <w:r>
        <w:t xml:space="preserve">In conclusion, the role of the Librarian in Islamabad, Pakistan is far more expansive than traditional definitions suggest. They are digital navigators, research partners, and community builders. As Islamabad continues to develop as a center for education and governance in South Asia, the Librarian will remain a cornerstone of intellectual infrastructure. Investing in their professional growth and providing them with adequate technological tools will directly contribute to the academic excellence and informational empowerment of the nation’s capital.</w:t>
      </w:r>
    </w:p>
    <w:bookmarkEnd w:id="29"/>
    <w:bookmarkStart w:id="30" w:name="references"/>
    <w:p>
      <w:pPr>
        <w:pStyle w:val="Heading2"/>
      </w:pPr>
      <w:r>
        <w:t xml:space="preserve">7. References</w:t>
      </w:r>
    </w:p>
    <w:p>
      <w:pPr>
        <w:pStyle w:val="FirstParagraph"/>
      </w:pPr>
      <w:r>
        <w:t xml:space="preserve">(Note: These are representative references for format purposes)</w:t>
      </w:r>
    </w:p>
    <w:p>
      <w:pPr>
        <w:pStyle w:val="FirstParagraph"/>
      </w:pPr>
      <w:r>
        <w:t xml:space="preserve">   Ahmed, S., &amp; Khan, R. (2019). </w:t>
      </w:r>
      <w:r>
        <w:rPr>
          <w:iCs/>
          <w:i/>
        </w:rPr>
        <w:t xml:space="preserve">Digital Libraries in Urban Pakistan: Challenges and Opportunities</w:t>
      </w:r>
      <w:r>
        <w:t xml:space="preserve">. Islamabad Journal of Library Science.</w:t>
      </w:r>
    </w:p>
    <w:p>
      <w:pPr>
        <w:pStyle w:val="BodyText"/>
      </w:pPr>
      <w:r>
        <w:t xml:space="preserve">Bashir, F. (2021). </w:t>
      </w:r>
      <w:r>
        <w:rPr>
          <w:iCs/>
          <w:i/>
        </w:rPr>
        <w:t xml:space="preserve">The Evolving Role of Academic Librarians in South Asia</w:t>
      </w:r>
      <w:r>
        <w:t xml:space="preserve">. Lahore: University Press.</w:t>
      </w:r>
    </w:p>
    <w:p>
      <w:pPr>
        <w:pStyle w:val="BodyText"/>
      </w:pPr>
      <w:r>
        <w:t xml:space="preserve">National Institute of Public Administration (NIPA). (2020).</w:t>
      </w:r>
      <w:r>
        <w:rPr>
          <w:iCs/>
          <w:i/>
        </w:rPr>
        <w:t xml:space="preserve">Strategic Plan for Information Services in Government Institutions</w:t>
      </w:r>
      <w:r>
        <w:t xml:space="preserve">. Islamabad: NIPA Press.</w:t>
      </w:r>
    </w:p>
    <w:p>
      <w:pPr>
        <w:pStyle w:val="BodyText"/>
      </w:pPr>
      <w:r>
        <w:t xml:space="preserve">Pakistan Library Association. (2018). </w:t>
      </w:r>
      <w:r>
        <w:rPr>
          <w:iCs/>
          <w:i/>
        </w:rPr>
        <w:t xml:space="preserve">Status Report on Librarian Training and Certification in Pakistan</w:t>
      </w:r>
      <w:r>
        <w:t xml:space="preserve">. Karachi: PLA Publications.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Librarian in Islamabad, Pakistan: A Research Perspective</dc:title>
  <dc:creator/>
  <dc:language>en</dc:language>
  <cp:keywords/>
  <dcterms:created xsi:type="dcterms:W3CDTF">2026-07-29T15:12:02Z</dcterms:created>
  <dcterms:modified xsi:type="dcterms:W3CDTF">2026-07-29T15:12:02Z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