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Karachi,</w:t>
      </w:r>
      <w:r>
        <w:t xml:space="preserve"> </w:t>
      </w:r>
      <w:r>
        <w:t xml:space="preserve">Pakistan:</w:t>
      </w:r>
      <w:r>
        <w:t xml:space="preserve"> </w:t>
      </w:r>
      <w:r>
        <w:t xml:space="preserve">A</w:t>
      </w:r>
      <w:r>
        <w:t xml:space="preserve"> </w:t>
      </w:r>
      <w:r>
        <w:t xml:space="preserve">Research</w:t>
      </w:r>
      <w:r>
        <w:t xml:space="preserve"> </w:t>
      </w:r>
      <w:r>
        <w:t xml:space="preserve">Analysis</w:t>
      </w:r>
    </w:p>
    <w:bookmarkStart w:id="28" w:name="Xa47de40edc0d41318a18e8ff0347537f86cbc31"/>
    <w:p>
      <w:pPr>
        <w:pStyle w:val="Heading1"/>
      </w:pPr>
      <w:r>
        <w:t xml:space="preserve">The Strategic Role of the Librarian in Karachi, Pakistan: A Research Analysis</w:t>
      </w:r>
    </w:p>
    <w:p>
      <w:pPr>
        <w:pStyle w:val="FirstParagraph"/>
      </w:pPr>
      <w:r>
        <w:rPr>
          <w:bCs/>
          <w:b/>
        </w:rPr>
        <w:t xml:space="preserve">Date:</w:t>
      </w:r>
      <w:r>
        <w:t xml:space="preserve"> </w:t>
      </w:r>
      <w:r>
        <w:t xml:space="preserve">October 26, 2023</w:t>
      </w:r>
      <w:r>
        <w:br/>
      </w:r>
      <w:r>
        <w:rPr>
          <w:bCs/>
          <w:b/>
        </w:rPr>
        <w:t xml:space="preserve">Subject:</w:t>
      </w:r>
      <w:r>
        <w:t xml:space="preserve">: Library and Information Science / Urban Development</w:t>
      </w:r>
    </w:p>
    <w:bookmarkStart w:id="20" w:name="abstract"/>
    <w:p>
      <w:pPr>
        <w:pStyle w:val="Heading3"/>
      </w:pPr>
      <w:r>
        <w:t xml:space="preserve">Abstract</w:t>
      </w:r>
    </w:p>
    <w:p>
      <w:pPr>
        <w:pStyle w:val="FirstParagraph"/>
      </w:pPr>
      <w:r>
        <w:t xml:space="preserve">This research paper examines the evolving role of the librarian within the specific socio-economic and educational context of Karachi, Pakistan. As one of the most densely populated cities in the world, Karachi faces unique challenges regarding literacy rates, information access, and digital infrastructure. This study argues that beyond traditional custodial duties, librarians in Karachi serve as critical agents of social change, digital bridging experts, and community educators. Through an analysis of current educational disparities and technological shifts in Pakistan's economic hub this paper highlights the necessity for professional librarian training initiatives tailored to local needs. The findings suggest that empowering librarians is essential for fostering a knowledge-based society in Pakistan Karachi.</w:t>
      </w:r>
    </w:p>
    <w:bookmarkEnd w:id="20"/>
    <w:p>
      <w:pPr>
        <w:pStyle w:val="BodyText"/>
      </w:pPr>
      <w:r>
        <w:t xml:space="preserve">Keywords:</w:t>
      </w:r>
      <w:r>
        <w:t xml:space="preserve"> </w:t>
      </w:r>
      <w:r>
        <w:t xml:space="preserve">Librarian, Pakistan, Karachi, Digital Literacy, Education Reform, Information Access.</w:t>
      </w:r>
    </w:p>
    <w:bookmarkStart w:id="21" w:name="introduction"/>
    <w:p>
      <w:pPr>
        <w:pStyle w:val="Heading2"/>
      </w:pPr>
      <w:r>
        <w:t xml:space="preserve">1. Introduction</w:t>
      </w:r>
    </w:p>
    <w:p>
      <w:pPr>
        <w:pStyle w:val="FirstParagraph"/>
      </w:pPr>
      <w:r>
        <w:t xml:space="preserve">Karachi stands as the economic engine of Pakistan and a cultural melting pot that houses millions of residents from diverse linguistic and ethnic backgrounds. However, this rapid urbanization has outpaced infrastructure development, leading to significant gaps in public services, particularly in education and information dissemination. In this complex landscape, the institution of the library remains a vital cornerstone for intellectual growth. Yet, the definition and function of a</w:t>
      </w:r>
      <w:r>
        <w:t xml:space="preserve"> </w:t>
      </w:r>
      <w:r>
        <w:rPr>
          <w:bCs/>
          <w:b/>
        </w:rPr>
        <w:t xml:space="preserve">Librarian</w:t>
      </w:r>
      <w:r>
        <w:t xml:space="preserve"> </w:t>
      </w:r>
      <w:r>
        <w:t xml:space="preserve">in</w:t>
      </w:r>
      <w:r>
        <w:t xml:space="preserve"> </w:t>
      </w:r>
      <w:r>
        <w:rPr>
          <w:bCs/>
          <w:b/>
        </w:rPr>
        <w:t xml:space="preserve">Pakistan Karachi</w:t>
      </w:r>
      <w:r>
        <w:t xml:space="preserve"> </w:t>
      </w:r>
      <w:r>
        <w:t xml:space="preserve">are often misunderstood or underutilized.</w:t>
      </w:r>
    </w:p>
    <w:p>
      <w:pPr>
        <w:pStyle w:val="BodyText"/>
      </w:pPr>
      <w:r>
        <w:t xml:space="preserve">The primary objective of this research is to analyze how librarians can adapt their roles to meet the specific needs of Karachi’s population. Historically, the role of a librarian was perceived merely as that of a bookkeeper or custodian. However, in the modern era, particularly within developing nations like Pakistan, this perspective is obsolete. This paper explores how librarians in Karachi are transitioning into information specialists who navigate complex challenges such as power instability, internet censorship concerns, and varying levels of digital literacy among the populace.</w:t>
      </w:r>
    </w:p>
    <w:bookmarkEnd w:id="21"/>
    <w:bookmarkStart w:id="22" w:name="the-context-of-education-in-karachi"/>
    <w:p>
      <w:pPr>
        <w:pStyle w:val="Heading2"/>
      </w:pPr>
      <w:r>
        <w:t xml:space="preserve">2. The Context of Education in Karachi</w:t>
      </w:r>
    </w:p>
    <w:p>
      <w:pPr>
        <w:pStyle w:val="FirstParagraph"/>
      </w:pPr>
      <w:r>
        <w:t xml:space="preserve">To understand the importance of the librarian, one must first understand the educational landscape of Karachi. The city is divided into stark socioeconomic zones. On one end are elite private institutions equipped with state-of-the-art digital libraries; on the other are under-resourced public schools and community centers where access to basic literature is scarce.</w:t>
      </w:r>
    </w:p>
    <w:p>
      <w:pPr>
        <w:pStyle w:val="BodyText"/>
      </w:pPr>
      <w:r>
        <w:t xml:space="preserve">In many parts of</w:t>
      </w:r>
      <w:r>
        <w:t xml:space="preserve"> </w:t>
      </w:r>
      <w:r>
        <w:rPr>
          <w:bCs/>
          <w:b/>
        </w:rPr>
        <w:t xml:space="preserve">Pakistan Karachi</w:t>
      </w:r>
      <w:r>
        <w:t xml:space="preserve">, libraries in public universities and municipal setups suffer from budget constraints. The role of the librarian here becomes one of resource optimization. They must maximize limited budgets to procure essential materials while negotiating with international publishers for affordable access to academic journals. Furthermore, librarians are often tasked with maintaining physical collections that serve as the primary source of information for students who cannot afford personal devices or internet subscriptions.</w:t>
      </w:r>
    </w:p>
    <w:bookmarkEnd w:id="22"/>
    <w:bookmarkStart w:id="23" w:name="the-librarian-as-a-digital-bridge"/>
    <w:p>
      <w:pPr>
        <w:pStyle w:val="Heading2"/>
      </w:pPr>
      <w:r>
        <w:t xml:space="preserve">3. The Librarian as a Digital Bridge</w:t>
      </w:r>
    </w:p>
    <w:p>
      <w:pPr>
        <w:pStyle w:val="FirstParagraph"/>
      </w:pPr>
      <w:r>
        <w:t xml:space="preserve">Digital literacy is a pressing issue in Karachi. While smartphone penetration has increased, meaningful access to high-speed internet and digital resources remains uneven. Here, the</w:t>
      </w:r>
      <w:r>
        <w:t xml:space="preserve"> </w:t>
      </w:r>
      <w:r>
        <w:rPr>
          <w:bCs/>
          <w:b/>
        </w:rPr>
        <w:t xml:space="preserve">Librarian</w:t>
      </w:r>
      <w:r>
        <w:t xml:space="preserve"> </w:t>
      </w:r>
      <w:r>
        <w:t xml:space="preserve">serves as a crucial bridge between the physical and digital worlds. In many modern library initiatives across</w:t>
      </w:r>
      <w:r>
        <w:t xml:space="preserve"> </w:t>
      </w:r>
      <w:r>
        <w:rPr>
          <w:bCs/>
          <w:b/>
        </w:rPr>
        <w:t xml:space="preserve">Pakistan Karachi</w:t>
      </w:r>
      <w:r>
        <w:t xml:space="preserve">, librarians are not just organizing books but are teaching users how to navigate online databases, access government e-services, and utilize educational platforms.</w:t>
      </w:r>
    </w:p>
    <w:p>
      <w:pPr>
        <w:pStyle w:val="BodyText"/>
      </w:pPr>
      <w:r>
        <w:t xml:space="preserve">This shift is particularly evident in university libraries such as those at the University of Karachi and Quaid-e-Azam University. Librarians here conduct workshops on information literacy, helping students distinguish between credible academic sources and misinformation—a skill that is increasingly vital in the age of social media-driven discourse. By empowering users with these skills, librarians contribute directly to the intellectual independence of the citizenry.</w:t>
      </w:r>
    </w:p>
    <w:bookmarkEnd w:id="23"/>
    <w:bookmarkStart w:id="24" w:name="challenges-facing-librarians-in-karachi"/>
    <w:p>
      <w:pPr>
        <w:pStyle w:val="Heading2"/>
      </w:pPr>
      <w:r>
        <w:t xml:space="preserve">4. Challenges Facing Librarians in Karachi</w:t>
      </w:r>
    </w:p>
    <w:p>
      <w:pPr>
        <w:pStyle w:val="FirstParagraph"/>
      </w:pPr>
      <w:r>
        <w:t xml:space="preserve">Despite their importance, librarians in Karachi face systemic challenges. One of the most significant hurdles is professional training and recognition. Unlike doctors or engineers, librarianship is often not viewed as a specialized profession requiring rigorous academic standards in the public consciousness of</w:t>
      </w:r>
      <w:r>
        <w:t xml:space="preserve"> </w:t>
      </w:r>
      <w:r>
        <w:rPr>
          <w:bCs/>
          <w:b/>
        </w:rPr>
        <w:t xml:space="preserve">Pakistan</w:t>
      </w:r>
      <w:r>
        <w:t xml:space="preserve">. Many individuals working in library settings have not received formal certification from recognized library schools.</w:t>
      </w:r>
    </w:p>
    <w:p>
      <w:pPr>
        <w:pStyle w:val="BodyText"/>
      </w:pPr>
      <w:r>
        <w:t xml:space="preserve">Additionally, infrastructural challenges persist. Frequent electricity outages and limited internet bandwidth hinder the implementation of digital catalogs and online reference services. Librarians must often rely on manual systems or work around technical limitations, reducing operational efficiency. There is also a lack of continuous professional development opportunities for librarians within</w:t>
      </w:r>
      <w:r>
        <w:t xml:space="preserve"> </w:t>
      </w:r>
      <w:r>
        <w:rPr>
          <w:bCs/>
          <w:b/>
        </w:rPr>
        <w:t xml:space="preserve">Pakistan Karachi</w:t>
      </w:r>
      <w:r>
        <w:t xml:space="preserve">, leading to stagnation in adopting new technologies such as artificial intelligence in library management systems.</w:t>
      </w:r>
    </w:p>
    <w:bookmarkEnd w:id="24"/>
    <w:bookmarkStart w:id="25" w:name="strategic-recommendations-for-the-future"/>
    <w:p>
      <w:pPr>
        <w:pStyle w:val="Heading2"/>
      </w:pPr>
      <w:r>
        <w:t xml:space="preserve">5. Strategic Recommendations for the Future</w:t>
      </w:r>
    </w:p>
    <w:p>
      <w:pPr>
        <w:pStyle w:val="FirstParagraph"/>
      </w:pPr>
      <w:r>
        <w:t xml:space="preserve">To fully leverage the potential of librarianship, several strategic steps must be taken. First, there is an urgent need for standardized accreditation programs for librarians in Karachi. Professional bodies within Pakistan must collaborate with international library associations to create training modules that address local challenges alongside global best practices.</w:t>
      </w:r>
    </w:p>
    <w:p>
      <w:pPr>
        <w:pStyle w:val="BodyText"/>
      </w:pPr>
      <w:r>
        <w:t xml:space="preserve">Second, public-private partnerships should be encouraged to upgrade library infrastructure in Karachi. Tech companies operating within the city could sponsor digital literacy programs led by professional librarians. This would not only improve technical capacity but also highlight the strategic value of the librarian role in community development.</w:t>
      </w:r>
    </w:p>
    <w:p>
      <w:pPr>
        <w:pStyle w:val="BodyText"/>
      </w:pPr>
      <w:r>
        <w:t xml:space="preserve">Third, librarians must advocate for their role in policy-making. By demonstrating how libraries contribute to higher literacy rates and better research output, they can secure increased government funding. In</w:t>
      </w:r>
      <w:r>
        <w:t xml:space="preserve"> </w:t>
      </w:r>
      <w:r>
        <w:rPr>
          <w:bCs/>
          <w:b/>
        </w:rPr>
        <w:t xml:space="preserve">Pakistan Karachi</w:t>
      </w:r>
      <w:r>
        <w:t xml:space="preserve">, this advocacy is crucial for transforming libraries from neglected spaces into vibrant community hubs.</w:t>
      </w:r>
    </w:p>
    <w:bookmarkEnd w:id="25"/>
    <w:bookmarkStart w:id="27" w:name="conclusion"/>
    <w:p>
      <w:pPr>
        <w:pStyle w:val="Heading2"/>
      </w:pPr>
      <w:r>
        <w:t xml:space="preserve">6. Conclusion</w:t>
      </w:r>
    </w:p>
    <w:p>
      <w:pPr>
        <w:pStyle w:val="FirstParagraph"/>
      </w:pPr>
      <w:r>
        <w:t xml:space="preserve">In conclusion, the librarian in Karachi is no longer a passive custodian of books but an active participant in the socio-economic development of the city. In a region marked by rapid change and educational disparity, the librarian serves as a beacon of knowledge and access. For</w:t>
      </w:r>
      <w:r>
        <w:t xml:space="preserve"> </w:t>
      </w:r>
      <w:r>
        <w:rPr>
          <w:bCs/>
          <w:b/>
        </w:rPr>
        <w:t xml:space="preserve">Pakistan Karachi</w:t>
      </w:r>
      <w:r>
        <w:t xml:space="preserve"> </w:t>
      </w:r>
      <w:r>
        <w:t xml:space="preserve">to thrive as a center for education and innovation, it must invest in its librarians. Recognizing their expertise, providing them with adequate resources, and integrating them into broader educational strategies are essential steps toward building a more informed and capable society.</w:t>
      </w:r>
    </w:p>
    <w:p>
      <w:pPr>
        <w:pStyle w:val="BodyText"/>
      </w:pPr>
      <w:r>
        <w:t xml:space="preserve">The future of libraries in Karachi depends on the vision of the librarians who lead them. By embracing technology, advocating for resource equity, and prioritizing community engagement, these professionals can ensure that knowledge remains accessible to all citizens, regardless of their background. It is imperative that stakeholders in</w:t>
      </w:r>
      <w:r>
        <w:t xml:space="preserve"> </w:t>
      </w:r>
      <w:r>
        <w:rPr>
          <w:bCs/>
          <w:b/>
        </w:rPr>
        <w:t xml:space="preserve">Pakistan</w:t>
      </w:r>
      <w:r>
        <w:t xml:space="preserve"> </w:t>
      </w:r>
      <w:r>
        <w:t xml:space="preserve">view the librarian not as a cost center, but as a vital asset in the nation’s human capital development.</w:t>
      </w:r>
    </w:p>
    <w:p>
      <w:r>
        <w:pict>
          <v:rect style="width:0;height:1.5pt" o:hralign="center" o:hrstd="t" o:hr="t"/>
        </w:pict>
      </w:r>
    </w:p>
    <w:bookmarkStart w:id="26" w:name="references-simulated-for-format"/>
    <w:p>
      <w:pPr>
        <w:pStyle w:val="Heading3"/>
      </w:pPr>
      <w:r>
        <w:t xml:space="preserve">References (Simulated for Format)</w:t>
      </w:r>
    </w:p>
    <w:p>
      <w:pPr>
        <w:numPr>
          <w:ilvl w:val="0"/>
          <w:numId w:val="1001"/>
        </w:numPr>
        <w:pStyle w:val="Compact"/>
      </w:pPr>
      <w:r>
        <w:t xml:space="preserve">Society of Pakistan Librarians and Information Professionals. (2022). *State of Libraries in Urban Pakistan*. Islamabad.</w:t>
      </w:r>
    </w:p>
    <w:p>
      <w:pPr>
        <w:numPr>
          <w:ilvl w:val="0"/>
          <w:numId w:val="1001"/>
        </w:numPr>
        <w:pStyle w:val="Compact"/>
      </w:pPr>
      <w:r>
        <w:t xml:space="preserve">Karachi Municipal Corporation. (2023). *Urban Development and Public Access to Information Reports*. Karachi.</w:t>
      </w:r>
    </w:p>
    <w:p>
      <w:pPr>
        <w:numPr>
          <w:ilvl w:val="0"/>
          <w:numId w:val="1001"/>
        </w:numPr>
        <w:pStyle w:val="Compact"/>
      </w:pPr>
      <w:r>
        <w:t xml:space="preserve">Ahmed, S., &amp; Khan, R. (2021). "Digital Divides in South Asian Urban Centers." *Journal of International Library Studies*, 45(3),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Librarian in Karachi, Pakistan: A Research Analysis</dc:title>
  <dc:creator/>
  <dc:language>en</dc:language>
  <cp:keywords/>
  <dcterms:created xsi:type="dcterms:W3CDTF">2026-07-29T10:17:37Z</dcterms:created>
  <dcterms:modified xsi:type="dcterms:W3CDTF">2026-07-29T10:17:37Z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