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27" w:name="X2c1b633de85de6049ee0851c8cb60b98af1b479"/>
    <w:p>
      <w:pPr>
        <w:pStyle w:val="Heading1"/>
      </w:pPr>
      <w:r>
        <w:t xml:space="preserve">The Evolving Role of the Librarian in South Africa, Cape Town: A Research Paper</w:t>
      </w:r>
    </w:p>
    <w:bookmarkStart w:id="20" w:name="abstract"/>
    <w:p>
      <w:pPr>
        <w:pStyle w:val="Heading3"/>
      </w:pPr>
      <w:r>
        <w:t xml:space="preserve">Abstract</w:t>
      </w:r>
    </w:p>
    <w:p>
      <w:pPr>
        <w:pStyle w:val="FirstParagraph"/>
      </w:pPr>
      <w:r>
        <w:t xml:space="preserve">This research paper examines the transformative role of the librarian within the specific socio-economic and cultural context of South Africa, Cape Town. As a vital hub for information access and community development, libraries in Cape Town face unique challenges ranging from historical legacies of inequality to modern digital divides. This study highlights how librarianship has evolved from traditional custodianship to active facilitation of digital literacy, social inclusion, and cultural preservation. By analyzing the current landscape of library services in Cape Town, this paper argues that the librarian is no longer merely a keeper of books but a critical agent for social change and educational empowerment in post-apartheid South Africa.</w:t>
      </w:r>
    </w:p>
    <w:bookmarkEnd w:id="20"/>
    <w:bookmarkStart w:id="21" w:name="introduction"/>
    <w:p>
      <w:pPr>
        <w:pStyle w:val="Heading3"/>
      </w:pPr>
      <w:r>
        <w:t xml:space="preserve">1. Introduction</w:t>
      </w:r>
    </w:p>
    <w:p>
      <w:pPr>
        <w:pStyle w:val="FirstParagraph"/>
      </w:pPr>
      <w:r>
        <w:t xml:space="preserve">In the rapidly changing information landscape of the 21st century, the profession of librarianship has undergone significant paradigm shifts. Nowhere is this shift more critical than in South Africa, Cape Town, a city characterized by its vibrant multiculturalism and stark economic disparities. The legacy of apartheid created deep-seated inequalities in access to knowledge and resources, leaving many communities marginalized. In this context, the librarian serves as a cornerstone for democratic participation and social cohesion.</w:t>
      </w:r>
    </w:p>
    <w:p>
      <w:pPr>
        <w:pStyle w:val="BodyText"/>
      </w:pPr>
      <w:r>
        <w:t xml:space="preserve">This research paper aims to explore the multifaceted role of the librarian in Cape Town today. It investigates how these professionals navigate the dual challenges of preserving indigenous heritage while promoting digital inclusion. By focusing on South Africa, Cape Town’s unique position as a tech hub juxtaposed with township realities provides a compelling case study for understanding modern librarianship.</w:t>
      </w:r>
    </w:p>
    <w:bookmarkEnd w:id="21"/>
    <w:bookmarkStart w:id="22" w:name="Xb52946b0217c1f599de1aa982cb0bd80949d1eb"/>
    <w:p>
      <w:pPr>
        <w:pStyle w:val="Heading3"/>
      </w:pPr>
      <w:r>
        <w:t xml:space="preserve">2. Historical Context and the Legacy of Apartheid</w:t>
      </w:r>
    </w:p>
    <w:p>
      <w:pPr>
        <w:pStyle w:val="FirstParagraph"/>
      </w:pPr>
      <w:r>
        <w:t xml:space="preserve">To understand the current role of the librarian in South Africa, Cape Town, one must first acknowledge the historical trauma inflicted by apartheid legislation. Libraries were once instruments of exclusion, enforcing segregated access to information. The transition to democracy in 1994 marked a turning point, with libraries repurposing their mandates to serve all citizens regardless of race or economic status.</w:t>
      </w:r>
    </w:p>
    <w:p>
      <w:pPr>
        <w:pStyle w:val="BodyText"/>
      </w:pPr>
      <w:r>
        <w:t xml:space="preserve">However, the infrastructure gaps resulting from decades of underfunding in non-white areas persist. Librarians in Cape Town are tasked not only with managing collections but also with rectifying historical injustices through equitable service delivery. This involves actively engaging with communities that have historically been denied access to educational resources, thereby redefining the librarian as an advocate for social justice.</w:t>
      </w:r>
    </w:p>
    <w:bookmarkEnd w:id="22"/>
    <w:bookmarkStart w:id="23" w:name="X72e13a7cfb5bfc5510e580bc42a38510b5a699e"/>
    <w:p>
      <w:pPr>
        <w:pStyle w:val="Heading3"/>
      </w:pPr>
      <w:r>
        <w:t xml:space="preserve">3. Digital Inclusion and the Technological Divide</w:t>
      </w:r>
    </w:p>
    <w:p>
      <w:pPr>
        <w:pStyle w:val="FirstParagraph"/>
      </w:pPr>
      <w:r>
        <w:t xml:space="preserve">In modern South Africa, Cape Town stands out as a center for technological innovation. Yet, this digital prosperity is not uniformly shared. A significant portion of the population lacks access to reliable internet and computing devices. Herein lies a crucial aspect of the librarian's role: bridging the digital divide.</w:t>
      </w:r>
    </w:p>
    <w:p>
      <w:pPr>
        <w:pStyle w:val="BodyText"/>
      </w:pPr>
      <w:r>
        <w:t xml:space="preserve">Libraries in Cape Town have transformed into community technology centers. Librarians now provide essential training in computer literacy, online job searching, and digital citizenship. They serve as guides for individuals who are navigating the complexities of government e-services or seeking employment opportunities online. By facilitating access to technology and providing the necessary skills to use it effectively, librarians empower residents to participate fully in the digital economy.</w:t>
      </w:r>
    </w:p>
    <w:bookmarkEnd w:id="23"/>
    <w:bookmarkStart w:id="24" w:name="X8b69b55d963eeec1b6f3ea070332955b78859f3"/>
    <w:p>
      <w:pPr>
        <w:pStyle w:val="Heading3"/>
      </w:pPr>
      <w:r>
        <w:t xml:space="preserve">4. Cultural Preservation and Community Engagement</w:t>
      </w:r>
    </w:p>
    <w:p>
      <w:pPr>
        <w:pStyle w:val="FirstParagraph"/>
      </w:pPr>
      <w:r>
        <w:t xml:space="preserve">Beyond technological facilitation, librarians play a pivotal role in preserving and promoting Cape Town’s rich cultural heritage. The city is home to diverse linguistic groups, including Afrikaans, Xhosa, English speakers of various backgrounds, and others from across the continent. Librarians curate collections that reflect this diversity, ensuring that local voices are represented.</w:t>
      </w:r>
    </w:p>
    <w:p>
      <w:pPr>
        <w:pStyle w:val="BodyText"/>
      </w:pPr>
      <w:r>
        <w:t xml:space="preserve">Furthermore librarians engage in community outreach programs that celebrate local history and arts. They organize storytelling sessions featuring indigenous folklore, host exhibitions on Cape Malay heritage, and support literacy initiatives in schools. These activities foster a sense of identity and belonging among residents. In South Africa, where cultural reconciliation is ongoing, the librarian acts as a custodian of memory and a facilitator of cross-cultural dialogue.</w:t>
      </w:r>
    </w:p>
    <w:bookmarkEnd w:id="24"/>
    <w:bookmarkStart w:id="25" w:name="X06ba7b1234ac62dd9fb59633783f5b52616242f"/>
    <w:p>
      <w:pPr>
        <w:pStyle w:val="Heading3"/>
      </w:pPr>
      <w:r>
        <w:t xml:space="preserve">5. Challenges Facing Librarians in Cape Town</w:t>
      </w:r>
    </w:p>
    <w:p>
      <w:pPr>
        <w:pStyle w:val="FirstParagraph"/>
      </w:pPr>
      <w:r>
        <w:t xml:space="preserve">Despite their critical contributions, librarians in South Africa, Cape Town face substantial challenges. Budget constraints often limit the acquisition of new materials and the maintenance of digital infrastructure. High unemployment rates in surrounding areas mean that libraries serve as de facto social support centers, stretching resources thin.</w:t>
      </w:r>
    </w:p>
    <w:p>
      <w:pPr>
        <w:pStyle w:val="BodyText"/>
      </w:pPr>
      <w:r>
        <w:t xml:space="preserve">Additionally, librarians must contend with varying levels of literacy among users. This requires them to adopt flexible communication strategies and provide personalized assistance. The emotional labor involved in supporting vulnerable populations adds another layer of complexity to their professional duties. Professional development opportunities are also limited, necessitating continuous self-directed learning to keep pace with global library trends.</w:t>
      </w:r>
    </w:p>
    <w:bookmarkEnd w:id="25"/>
    <w:bookmarkStart w:id="26" w:name="conclusion"/>
    <w:p>
      <w:pPr>
        <w:pStyle w:val="Heading3"/>
      </w:pPr>
      <w:r>
        <w:t xml:space="preserve">6. Conclusion</w:t>
      </w:r>
    </w:p>
    <w:p>
      <w:pPr>
        <w:pStyle w:val="FirstParagraph"/>
      </w:pPr>
      <w:r>
        <w:t xml:space="preserve">In conclusion, the role of the librarian in South Africa, Cape Town extends far beyond traditional boundaries. These professionals are essential architects of social inclusion, digital empowerment, and cultural continuity. In a city marked by both privilege and poverty, librarians work tirelessly to ensure that knowledge is accessible to all.</w:t>
      </w:r>
    </w:p>
    <w:p>
      <w:pPr>
        <w:pStyle w:val="BodyText"/>
      </w:pPr>
      <w:r>
        <w:t xml:space="preserve">As South Africa continues to evolve economically and socially, the importance of libraries as safe havens for learning cannot be overstated. Future research should focus on sustainable funding models and innovative partnerships between libraries, government entities, and private sector actors. By investing in the librarian profession, society invests in a more equitable and informed future for Cape Town.</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South Africa, Cape Town: A Research Paper</dc:title>
  <dc:creator/>
  <dc:language>en</dc:language>
  <cp:keywords/>
  <dcterms:created xsi:type="dcterms:W3CDTF">2026-07-29T17:35:44Z</dcterms:created>
  <dcterms:modified xsi:type="dcterms:W3CDTF">2026-07-29T17:35:44Z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