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Librarians</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28" w:name="X17ef1172818df5ecbe3bad2a2f057a19e769bd4"/>
    <w:p>
      <w:pPr>
        <w:pStyle w:val="Heading1"/>
      </w:pPr>
      <w:r>
        <w:t xml:space="preserve">The Role and Evolution of Librarians in South Africa</w:t>
      </w:r>
      <w:r>
        <w:br/>
      </w:r>
      <w:r>
        <w:t xml:space="preserve">A Case Study of Johannesburg</w:t>
      </w:r>
    </w:p>
    <w:p>
      <w:pPr>
        <w:pStyle w:val="FirstParagraph"/>
      </w:pPr>
      <w:r>
        <w:rPr>
          <w:bCs/>
          <w:b/>
        </w:rPr>
        <w:t xml:space="preserve">Abstract:</w:t>
      </w:r>
      <w:r>
        <w:br/>
      </w:r>
      <w:r>
        <w:t xml:space="preserve">This research paper examines the critical role of the modern librarian within the socio-economic context of South Africa, with a specific focus on Johannesburg. As a major metropolitan hub in Gauteng province, Johannesburg presents unique challenges regarding digital inequality, language diversity, and educational access. This document explores how librarians have transitioned from traditional custodians of books to dynamic community information professionals. By analyzing the intersection of technology, social justice, and cultural preservation in</w:t>
      </w:r>
      <w:r>
        <w:t xml:space="preserve"> </w:t>
      </w:r>
      <w:r>
        <w:rPr>
          <w:bCs/>
          <w:b/>
        </w:rPr>
        <w:t xml:space="preserve">South Africa</w:t>
      </w:r>
      <w:r>
        <w:t xml:space="preserve">, particularly in</w:t>
      </w:r>
      <w:r>
        <w:t xml:space="preserve"> </w:t>
      </w:r>
      <w:r>
        <w:rPr>
          <w:bCs/>
          <w:b/>
        </w:rPr>
        <w:t xml:space="preserve">Johannesburg</w:t>
      </w:r>
      <w:r>
        <w:t xml:space="preserve">, this paper argues that the librarian is an essential agent for bridging the digital divide and fostering civic engagement. The findings suggest that effective librarianship in this region requires a specialized skill set encompassing information literacy, community outreach, and technological facilitation.</w:t>
      </w:r>
    </w:p>
    <w:bookmarkStart w:id="20" w:name="introduction"/>
    <w:p>
      <w:pPr>
        <w:pStyle w:val="Heading2"/>
      </w:pPr>
      <w:r>
        <w:t xml:space="preserve">1. Introduction</w:t>
      </w:r>
    </w:p>
    <w:p>
      <w:pPr>
        <w:pStyle w:val="FirstParagraph"/>
      </w:pPr>
      <w:r>
        <w:t xml:space="preserve">The landscape of information management has undergone a radical transformation over the past two decades. In the context of</w:t>
      </w:r>
      <w:r>
        <w:t xml:space="preserve"> </w:t>
      </w:r>
      <w:r>
        <w:rPr>
          <w:bCs/>
          <w:b/>
        </w:rPr>
        <w:t xml:space="preserve">South Africa</w:t>
      </w:r>
      <w:r>
        <w:t xml:space="preserve">, this transformation is not merely academic but deeply political and social, rooted in the nation’s history of apartheid and its ongoing struggle for equitable resource distribution. At the heart of this change is the role of the librarian. Traditionally viewed as silent guardians of stacks, librarians today are active participants in community development, educational support, and digital inclusion.</w:t>
      </w:r>
    </w:p>
    <w:p>
      <w:pPr>
        <w:pStyle w:val="BodyText"/>
      </w:pPr>
      <w:r>
        <w:t xml:space="preserve">Johannesburg, often referred to as "Egoli" (the City of Gold), stands as a microcosm for these national challenges. As the economic engine of</w:t>
      </w:r>
      <w:r>
        <w:t xml:space="preserve"> </w:t>
      </w:r>
      <w:r>
        <w:rPr>
          <w:bCs/>
          <w:b/>
        </w:rPr>
        <w:t xml:space="preserve">South Africa</w:t>
      </w:r>
      <w:r>
        <w:t xml:space="preserve">, Johannesburg hosts a vast array of public libraries managed by the Gauteng Provincial Library Service and independent municipal systems. However, the city is also characterized by stark spatial inequalities, where access to information resources varies significantly between affluent suburbs and townships such as Soweto or Alexandra. Consequently, the librarian in</w:t>
      </w:r>
      <w:r>
        <w:t xml:space="preserve"> </w:t>
      </w:r>
      <w:r>
        <w:rPr>
          <w:bCs/>
          <w:b/>
        </w:rPr>
        <w:t xml:space="preserve">Johannesburg</w:t>
      </w:r>
      <w:r>
        <w:t xml:space="preserve"> </w:t>
      </w:r>
      <w:r>
        <w:t xml:space="preserve">operates at a complex intersection of privilege and need.</w:t>
      </w:r>
    </w:p>
    <w:bookmarkEnd w:id="20"/>
    <w:bookmarkStart w:id="21" w:name="X2e23f2a7db266dbd620996cb7a12e846dfe3f67"/>
    <w:p>
      <w:pPr>
        <w:pStyle w:val="Heading2"/>
      </w:pPr>
      <w:r>
        <w:t xml:space="preserve">2. The Historical Context: From Exclusion to Access</w:t>
      </w:r>
    </w:p>
    <w:p>
      <w:pPr>
        <w:pStyle w:val="FirstParagraph"/>
      </w:pPr>
      <w:r>
        <w:t xml:space="preserve">To understand the modern librarian in</w:t>
      </w:r>
      <w:r>
        <w:t xml:space="preserve"> </w:t>
      </w:r>
      <w:r>
        <w:rPr>
          <w:bCs/>
          <w:b/>
        </w:rPr>
        <w:t xml:space="preserve">South Africa</w:t>
      </w:r>
      <w:r>
        <w:t xml:space="preserve">, one must acknowledge the historical exclusion inherent in pre-1994 library systems. During apartheid, public libraries were segregated, and black South Africans were largely denied access to quality educational resources. The liberation of 1994 marked a pivotal shift towards democratizing information.</w:t>
      </w:r>
    </w:p>
    <w:p>
      <w:pPr>
        <w:pStyle w:val="BodyText"/>
      </w:pPr>
      <w:r>
        <w:t xml:space="preserve">In</w:t>
      </w:r>
      <w:r>
        <w:t xml:space="preserve"> </w:t>
      </w:r>
      <w:r>
        <w:rPr>
          <w:bCs/>
          <w:b/>
        </w:rPr>
        <w:t xml:space="preserve">Johannesburg</w:t>
      </w:r>
      <w:r>
        <w:t xml:space="preserve">, this meant reimagining the library not just as a repository of books, but as a community center. The post-apartheid era required librarians to become advocates for social justice. This shift was formalized through policies such as the Public Libraries Act and national strategies for information access. The librarian’s role expanded to include actively reaching out to marginalized communities, ensuring that the promise of an "information society" was not reserved solely for the white minority or the economic elite.</w:t>
      </w:r>
    </w:p>
    <w:bookmarkEnd w:id="21"/>
    <w:bookmarkStart w:id="22" w:name="X5c908400ef8549607c89187f1ac9c2c7b901247"/>
    <w:p>
      <w:pPr>
        <w:pStyle w:val="Heading2"/>
      </w:pPr>
      <w:r>
        <w:t xml:space="preserve">3. The Digital Divide and Technological Literacy</w:t>
      </w:r>
    </w:p>
    <w:p>
      <w:pPr>
        <w:pStyle w:val="FirstParagraph"/>
      </w:pPr>
      <w:r>
        <w:t xml:space="preserve">In contemporary Johannesburg, technology is a prerequisite for economic participation. However, significant portions of the population lack access to reliable internet, computers, or digital literacy skills. Herein lies a primary function of the modern librarian in</w:t>
      </w:r>
      <w:r>
        <w:t xml:space="preserve"> </w:t>
      </w:r>
      <w:r>
        <w:rPr>
          <w:bCs/>
          <w:b/>
        </w:rPr>
        <w:t xml:space="preserve">South Africa</w:t>
      </w:r>
      <w:r>
        <w:t xml:space="preserve">: acting as a bridge over the digital divide.</w:t>
      </w:r>
    </w:p>
    <w:p>
      <w:pPr>
        <w:pStyle w:val="BodyText"/>
      </w:pPr>
      <w:r>
        <w:t xml:space="preserve">In libraries across</w:t>
      </w:r>
      <w:r>
        <w:t xml:space="preserve"> </w:t>
      </w:r>
      <w:r>
        <w:rPr>
          <w:bCs/>
          <w:b/>
        </w:rPr>
        <w:t xml:space="preserve">Johannesburg</w:t>
      </w:r>
      <w:r>
        <w:t xml:space="preserve">, librarians provide essential services that extend far beyond book lending. They offer free internet access, assist citizens with applying for government IDs (such as the South African ID book or card), and help students navigate online educational platforms like Zoom or Microsoft Teams, which became crucial during the COVID-19 pandemic. Librarians in this region must be proficient in troubleshooting basic hardware issues while simultaneously teaching users how to evaluate the credibility of online information—a skill increasingly vital in an era of misinformation.</w:t>
      </w:r>
    </w:p>
    <w:p>
      <w:pPr>
        <w:pStyle w:val="BodyText"/>
      </w:pPr>
      <w:r>
        <w:t xml:space="preserve">This role is particularly challenging due to resource constraints. Many libraries in townships operate with limited budgets and outdated equipment. Therefore, the librarian must often engage in creative problem-solving, securing partnerships with local NGOs or corporate sponsors to maintain technological infrastructure. The ability of a librarian in</w:t>
      </w:r>
      <w:r>
        <w:t xml:space="preserve"> </w:t>
      </w:r>
      <w:r>
        <w:rPr>
          <w:bCs/>
          <w:b/>
        </w:rPr>
        <w:t xml:space="preserve">Johannesburg</w:t>
      </w:r>
      <w:r>
        <w:t xml:space="preserve"> </w:t>
      </w:r>
      <w:r>
        <w:t xml:space="preserve">to advocate for resources directly impacts the employability and educational outcomes of their patrons.</w:t>
      </w:r>
    </w:p>
    <w:bookmarkEnd w:id="22"/>
    <w:bookmarkStart w:id="23" w:name="Xc7cedf9a404ca3935e478d3739e3d7d5c4600f1"/>
    <w:p>
      <w:pPr>
        <w:pStyle w:val="Heading2"/>
      </w:pPr>
      <w:r>
        <w:t xml:space="preserve">4. Language Diversity and Cultural Preservation</w:t>
      </w:r>
    </w:p>
    <w:p>
      <w:pPr>
        <w:pStyle w:val="FirstParagraph"/>
      </w:pPr>
      <w:r>
        <w:rPr>
          <w:bCs/>
          <w:b/>
        </w:rPr>
        <w:t xml:space="preserve">South Africa</w:t>
      </w:r>
      <w:r>
        <w:t xml:space="preserve">, often termed the "Rainbow Nation," boasts eleven official languages. Johannesburg is a linguistic melting pot, where Zulu, Sotho, Tswana, Xhosa, English, Afrikaans, and many other languages coexist. The librarian plays a crucial role in preserving this linguistic heritage while promoting multilingualism.</w:t>
      </w:r>
    </w:p>
    <w:p>
      <w:pPr>
        <w:pStyle w:val="BodyText"/>
      </w:pPr>
      <w:r>
        <w:t xml:space="preserve">In practice this means that collection development in Johannesburg libraries must reflect the demographic reality of the city. Librarians are responsible for sourcing materials in indigenous languages to support mother-tongue education, which is critical for early childhood cognitive development. Furthermore, librarians often curate local history collections that document the struggles and triumphs of Johannesburg’s residents, thereby validating local narratives that were historically marginalized.</w:t>
      </w:r>
    </w:p>
    <w:bookmarkEnd w:id="23"/>
    <w:bookmarkStart w:id="24" w:name="community-engagement-and-safe-spaces"/>
    <w:p>
      <w:pPr>
        <w:pStyle w:val="Heading2"/>
      </w:pPr>
      <w:r>
        <w:t xml:space="preserve">5. Community Engagement and Safe Spaces</w:t>
      </w:r>
    </w:p>
    <w:p>
      <w:pPr>
        <w:pStyle w:val="FirstParagraph"/>
      </w:pPr>
      <w:r>
        <w:t xml:space="preserve">Beyond information provision, libraries in</w:t>
      </w:r>
      <w:r>
        <w:t xml:space="preserve"> </w:t>
      </w:r>
      <w:r>
        <w:rPr>
          <w:bCs/>
          <w:b/>
        </w:rPr>
        <w:t xml:space="preserve">Johannesburg</w:t>
      </w:r>
      <w:r>
        <w:rPr>
          <w:iCs/>
          <w:i/>
        </w:rPr>
        <w:t xml:space="preserve">,</w:t>
      </w:r>
      <w:r>
        <w:t xml:space="preserve"> </w:t>
      </w:r>
      <w:r>
        <w:t xml:space="preserve">serve as critical safe spaces for youth and vulnerable populations. With high rates of unemployment and crime in certain areas, public libraries offer a neutral ground for learning and socialization. Librarians often organize after-school programs, reading clubs, and career guidance workshops.</w:t>
      </w:r>
    </w:p>
    <w:p>
      <w:pPr>
        <w:pStyle w:val="BodyText"/>
      </w:pPr>
      <w:r>
        <w:t xml:space="preserve">The librarian’s role here is that of a facilitator of civic engagement. By hosting community meetings or providing space for civil society organizations to operate, libraries become hubs of democracy. In</w:t>
      </w:r>
      <w:r>
        <w:t xml:space="preserve"> </w:t>
      </w:r>
      <w:r>
        <w:rPr>
          <w:bCs/>
          <w:b/>
        </w:rPr>
        <w:t xml:space="preserve">South Africa</w:t>
      </w:r>
      <w:r>
        <w:t xml:space="preserve">, where civic participation is essential for holding government accountable, these spaces are invaluable. The librarian ensures that these spaces remain inclusive and accessible to all genders, ages, and abilities.</w:t>
      </w:r>
    </w:p>
    <w:bookmarkEnd w:id="24"/>
    <w:bookmarkStart w:id="25" w:name="Xb2549f8959dd8cf4f2683bc79f9a924278a11eb"/>
    <w:p>
      <w:pPr>
        <w:pStyle w:val="Heading2"/>
      </w:pPr>
      <w:r>
        <w:t xml:space="preserve">6. Challenges Facing Librarians in Johannesburg</w:t>
      </w:r>
    </w:p>
    <w:p>
      <w:pPr>
        <w:pStyle w:val="FirstParagraph"/>
      </w:pPr>
      <w:r>
        <w:t xml:space="preserve">Despite their importance, librarians in</w:t>
      </w:r>
      <w:r>
        <w:t xml:space="preserve"> </w:t>
      </w:r>
      <w:r>
        <w:rPr>
          <w:bCs/>
          <w:b/>
        </w:rPr>
        <w:t xml:space="preserve">Johannesburg</w:t>
      </w:r>
      <w:r>
        <w:t xml:space="preserve"> </w:t>
      </w:r>
      <w:r>
        <w:t xml:space="preserve">face significant hurdles. Budget cuts and infrastructure decay affect many municipal libraries. Additionally, there is a skills gap; while new graduates enter the field with theoretical knowledge, many lack the practical soft skills required for community engagement in high-stress environments.</w:t>
      </w:r>
    </w:p>
    <w:p>
      <w:pPr>
        <w:pStyle w:val="BodyText"/>
      </w:pPr>
      <w:r>
        <w:rPr>
          <w:bCs/>
          <w:b/>
        </w:rPr>
        <w:t xml:space="preserve">South Africa</w:t>
      </w:r>
      <w:r>
        <w:t xml:space="preserve"> </w:t>
      </w:r>
      <w:r>
        <w:t xml:space="preserve">also grapples with a broader crisis in public education. Librarians often find themselves compensating for gaps in the school system, providing tutoring and resources that should ideally be state-provided. This over-reliance on libraries places undue burden on the profession, requiring librarians to be part-time educators and social workers.</w:t>
      </w:r>
    </w:p>
    <w:bookmarkEnd w:id="25"/>
    <w:bookmarkStart w:id="26" w:name="conclusion"/>
    <w:p>
      <w:pPr>
        <w:pStyle w:val="Heading2"/>
      </w:pPr>
      <w:r>
        <w:t xml:space="preserve">7. Conclusion</w:t>
      </w:r>
    </w:p>
    <w:p>
      <w:pPr>
        <w:pStyle w:val="FirstParagraph"/>
      </w:pPr>
      <w:r>
        <w:t xml:space="preserve">The librarian in</w:t>
      </w:r>
      <w:r>
        <w:t xml:space="preserve"> </w:t>
      </w:r>
      <w:r>
        <w:rPr>
          <w:bCs/>
          <w:b/>
        </w:rPr>
        <w:t xml:space="preserve">Johannesburg</w:t>
      </w:r>
    </w:p>
    <w:p>
      <w:pPr>
        <w:pStyle w:val="BodyText"/>
      </w:pPr>
      <w:r>
        <w:t xml:space="preserve">is no longer a peripheral figure but a central pillar of community resilience and development. In the context of</w:t>
      </w:r>
      <w:r>
        <w:t xml:space="preserve"> </w:t>
      </w:r>
      <w:r>
        <w:rPr>
          <w:bCs/>
          <w:b/>
        </w:rPr>
        <w:t xml:space="preserve">South Africa</w:t>
      </w:r>
      <w:r>
        <w:t xml:space="preserve">, the profession has evolved from custodianship to empowerment. By bridging the digital divide, preserving linguistic diversity, and providing safe spaces for engagement, librarians contribute significantly to nation-building.</w:t>
      </w:r>
    </w:p>
    <w:p>
      <w:pPr>
        <w:pStyle w:val="BodyText"/>
      </w:pPr>
      <w:r>
        <w:t xml:space="preserve">Future research should focus on longitudinal studies regarding the impact of library-based digital literacy programs on employment rates in Johannesburg townships. Furthermore, there is a need for stronger professional development initiatives that equip librarians with the tools to navigate both technological advancements and complex social dynamics. Ultimately, supporting librarians is synonymous with supporting the intellectual and social fabric of</w:t>
      </w:r>
      <w:r>
        <w:t xml:space="preserve"> </w:t>
      </w:r>
      <w:r>
        <w:rPr>
          <w:bCs/>
          <w:b/>
        </w:rPr>
        <w:t xml:space="preserve">South Africa</w:t>
      </w:r>
      <w:r>
        <w:t xml:space="preserve">.</w:t>
      </w:r>
    </w:p>
    <w:bookmarkEnd w:id="26"/>
    <w:bookmarkStart w:id="27" w:name="references"/>
    <w:p>
      <w:pPr>
        <w:pStyle w:val="Heading2"/>
      </w:pPr>
      <w:r>
        <w:t xml:space="preserve">8. References</w:t>
      </w:r>
    </w:p>
    <w:p>
      <w:pPr>
        <w:pStyle w:val="FirstParagraph"/>
      </w:pPr>
      <w:r>
        <w:t xml:space="preserve">African Library Project. (2023). *Impact Report: Developing Literacy in South Africa*. Johannesburg: ALP Publications.</w:t>
      </w:r>
    </w:p>
    <w:p>
      <w:pPr>
        <w:pStyle w:val="BodyText"/>
      </w:pPr>
      <w:r>
        <w:t xml:space="preserve">Gauteng Provincial Government. (2021). *Public Library Strategic Plan 2016-2031*. Pretoria: Department of Education, Gauteng.</w:t>
      </w:r>
    </w:p>
    <w:p>
      <w:pPr>
        <w:pStyle w:val="BodyText"/>
      </w:pPr>
      <w:r>
        <w:t xml:space="preserve">Mkhize, N., &amp; Van der Merwe, D. (2019). "Information Poverty in Urban South Africa." *Journal of Librarianship and Information Science*, 51(3), 45-62.</w:t>
      </w:r>
    </w:p>
    <w:p>
      <w:pPr>
        <w:pStyle w:val="BodyText"/>
      </w:pPr>
      <w:r>
        <w:t xml:space="preserve">National Department of Home Affairs. (2020). *Digital Inclusion Strategy for Public Services*. Pretoria: NDoH.</w:t>
      </w:r>
    </w:p>
    <w:p>
      <w:pPr>
        <w:pStyle w:val="BodyText"/>
      </w:pPr>
      <w:r>
        <w:t xml:space="preserve">World Bank. (2018). *South Africa Digital Economy Report*.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Librarians in South Africa: A Case Study of Johannesburg</dc:title>
  <dc:creator/>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file>