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20" w:name="Xb1cd66112d64d83353f84a716086e55ef4f2d9b"/>
    <w:p>
      <w:pPr>
        <w:pStyle w:val="Heading1"/>
      </w:pPr>
      <w:r>
        <w:t xml:space="preserve">The Role of the Librarian in Venezuela Caracas:</w:t>
      </w:r>
      <w:r>
        <w:br/>
      </w:r>
      <w:r>
        <w:t xml:space="preserve">A Critical Analysis</w:t>
      </w:r>
    </w:p>
    <w:p>
      <w:pPr>
        <w:pStyle w:val="FirstParagraph"/>
      </w:pPr>
      <w:r>
        <w:rPr>
          <w:iCs/>
          <w:i/>
        </w:rPr>
        <w:t xml:space="preserve">A Research Paper on Information Services, Community Resilience, and Digital Transition in the Capital Region</w:t>
      </w:r>
    </w:p>
    <w:p>
      <w:r>
        <w:pict>
          <v:rect style="width:0;height:1.5pt" o:hralign="center" o:hrstd="t" o:hr="t"/>
        </w:pict>
      </w:r>
    </w:p>
    <w:bookmarkEnd w:id="20"/>
    <w:p>
      <w:pPr>
        <w:pStyle w:val="FirstParagraph"/>
      </w:pPr>
      <w:r>
        <w:rPr>
          <w:bCs/>
          <w:b/>
        </w:rPr>
        <w:t xml:space="preserve">Abstract:</w:t>
      </w:r>
      <w:r>
        <w:br/>
      </w:r>
      <w:r>
        <w:t xml:space="preserve">This research paper explores the evolving role of the Librarian within the complex socio-economic context of Venezuela Caracas. Amidst significant infrastructural challenges, economic volatility, and social transformation, librarians in Caracas have transitioned from mere custodians of books to vital community leaders and digital navigators. By analyzing current practices in public and academic institutions across Venezuela Caracas, this study highlights how Librarian professionals are adapting their traditional functions to meet the urgent needs of information access. The findings suggest that the modern Librarian in Venezuela Caracas is a cornerstone for social cohesion, educational continuity, and democratic access to knowledge.</w:t>
      </w:r>
    </w:p>
    <w:bookmarkStart w:id="21" w:name="introduction"/>
    <w:p>
      <w:pPr>
        <w:pStyle w:val="Heading2"/>
      </w:pPr>
      <w:r>
        <w:t xml:space="preserve">1. Introduction</w:t>
      </w:r>
    </w:p>
    <w:p>
      <w:pPr>
        <w:pStyle w:val="FirstParagraph"/>
      </w:pPr>
      <w:r>
        <w:t xml:space="preserve">The concept of the</w:t>
      </w:r>
      <w:r>
        <w:t xml:space="preserve"> </w:t>
      </w:r>
      <w:r>
        <w:rPr>
          <w:bCs/>
          <w:b/>
        </w:rPr>
        <w:t xml:space="preserve">Librarian</w:t>
      </w:r>
      <w:r>
        <w:t xml:space="preserve"> </w:t>
      </w:r>
      <w:r>
        <w:t xml:space="preserve">has undergone a paradigm shift globally over the last two decades, but this transformation presents unique and severe challenges in certain contexts. Nowhere is this more evident than in Venezuela Caracas, a city that serves as the political and economic heart of Venezuela. The urban landscape of Venezuela Caracas is marked by a stark dichotomy between its rich cultural heritage and its contemporary infrastructural crises.</w:t>
      </w:r>
    </w:p>
    <w:p>
      <w:pPr>
        <w:pStyle w:val="BodyText"/>
      </w:pPr>
      <w:r>
        <w:t xml:space="preserve">In recent years, the institutions housing libraries in Venezuela Caracas have faced severe budget cuts, supply chain disruptions for materials, and electrical grid instability. Consequently, the role of the</w:t>
      </w:r>
      <w:r>
        <w:t xml:space="preserve"> </w:t>
      </w:r>
      <w:r>
        <w:rPr>
          <w:bCs/>
          <w:b/>
        </w:rPr>
        <w:t xml:space="preserve">Librarian</w:t>
      </w:r>
      <w:r>
        <w:t xml:space="preserve"> </w:t>
      </w:r>
      <w:r>
        <w:t xml:space="preserve">is no longer confined to cataloging and shelving. Today, a Librarian in Venezuela Caracas must often act as an IT specialist, a community organizer, and an educational facilitator. This paper aims to critically assess these multi-dimensional responsibilities and determine how they contribute to the stability of information access within this specific geographical context.</w:t>
      </w:r>
    </w:p>
    <w:bookmarkEnd w:id="21"/>
    <w:bookmarkStart w:id="22" w:name="X107ca3e75a849cab816ed5e7578c9ac58ad20ef"/>
    <w:p>
      <w:pPr>
        <w:pStyle w:val="Heading2"/>
      </w:pPr>
      <w:r>
        <w:t xml:space="preserve">2. The Historical Context of Libraries in Venezuela Caracas</w:t>
      </w:r>
    </w:p>
    <w:p>
      <w:pPr>
        <w:pStyle w:val="FirstParagraph"/>
      </w:pPr>
      <w:r>
        <w:t xml:space="preserve">To understand the present state of library services in Venezuela Caracas, one must acknowledge its historical foundation. Cities like Mexico City, Buenos Aires, and Madrid are often compared for their colonial libraries; however, Venezuela Caracas possesses a distinct academic tradition centered around institutions such as the Central University of Venezuela (UCV), a UNESCO World Heritage site. For decades, the Librarian in this region was viewed as an academic gatekeeper.</w:t>
      </w:r>
    </w:p>
    <w:p>
      <w:pPr>
        <w:pStyle w:val="BodyText"/>
      </w:pPr>
      <w:r>
        <w:t xml:space="preserve">However, as the demographic and economic reality of Venezuela Caracas shifted in the early 21st century, public libraries began to bear a heavier burden. As resources became scarce elsewhere in society—particularly regarding education and digital connectivity—the library emerged as one of the few remaining stable spaces. Therefore, the Librarian's role expanded to include providing essential resources that other sectors could no longer reliably supply.</w:t>
      </w:r>
    </w:p>
    <w:bookmarkEnd w:id="22"/>
    <w:bookmarkStart w:id="25" w:name="X0816e6cf9bd3ad5da43d2f928efd17b83d93da9"/>
    <w:p>
      <w:pPr>
        <w:pStyle w:val="Heading2"/>
      </w:pPr>
      <w:r>
        <w:t xml:space="preserve">3. Challenges Faced by the Librarian in Venezuela Caracas</w:t>
      </w:r>
    </w:p>
    <w:p>
      <w:pPr>
        <w:pStyle w:val="FirstParagraph"/>
      </w:pPr>
      <w:r>
        <w:t xml:space="preserve">The operational environment for a</w:t>
      </w:r>
      <w:r>
        <w:t xml:space="preserve"> </w:t>
      </w:r>
      <w:r>
        <w:rPr>
          <w:bCs/>
          <w:b/>
        </w:rPr>
        <w:t xml:space="preserve">Librarian</w:t>
      </w:r>
      <w:r>
        <w:t xml:space="preserve"> </w:t>
      </w:r>
      <w:r>
        <w:t xml:space="preserve">operating within Venezuela Caracas is fraught with systemic obstacles. These challenges can be categorized into three primary areas: infrastructure, resources, and human capital.</w:t>
      </w:r>
    </w:p>
    <w:bookmarkStart w:id="23" w:name="infrastructure-and-digital-access"/>
    <w:p>
      <w:pPr>
        <w:pStyle w:val="Heading3"/>
      </w:pPr>
      <w:r>
        <w:t xml:space="preserve">3.1 Infrastructure and Digital Access</w:t>
      </w:r>
    </w:p>
    <w:p>
      <w:pPr>
        <w:pStyle w:val="FirstParagraph"/>
      </w:pPr>
      <w:r>
        <w:br/>
      </w:r>
    </w:p>
    <w:p>
      <w:pPr>
        <w:pStyle w:val="BodyText"/>
      </w:pPr>
      <w:r>
        <w:t xml:space="preserve">Venezuela Caracas experiences frequent power outages that severely impact the operations of modern libraries. For a Librarian attempting to provide internet access—a critical resource for students and job seekers in Venezuela Caracas—unpredictable electricity is a major deterrent. Furthermore, the cost of bandwidth and hardware maintenance has skyrocketed due to economic inflation, leaving many public institutions in Venezuela Caracas with outdated catalog systems or no digital presence at all.</w:t>
      </w:r>
    </w:p>
    <w:bookmarkEnd w:id="23"/>
    <w:bookmarkStart w:id="24" w:name="scarcity-of-materials"/>
    <w:p>
      <w:pPr>
        <w:pStyle w:val="Heading3"/>
      </w:pPr>
      <w:r>
        <w:t xml:space="preserve">3.2 Scarcity of Materials</w:t>
      </w:r>
    </w:p>
    <w:p>
      <w:pPr>
        <w:pStyle w:val="FirstParagraph"/>
      </w:pPr>
      <w:r>
        <w:br/>
      </w:r>
    </w:p>
    <w:p>
      <w:pPr>
        <w:pStyle w:val="BodyText"/>
      </w:pPr>
      <w:r>
        <w:t xml:space="preserve">The traditional supply chain for books and journals is often broken. A Librarian in Venezuela Caracas frequently finds themselves unable to acquire new titles, forcing them to rely heavily on donations from international NGOs and diaspora communities. This reliance requires the Librarian to engage in complex procurement processes that are far removed from standard library science practices.</w:t>
      </w:r>
    </w:p>
    <w:bookmarkEnd w:id="24"/>
    <w:bookmarkEnd w:id="25"/>
    <w:bookmarkStart w:id="28" w:name="Xd06b6c7d9b2ae32c005e93699da49b65de473cc"/>
    <w:p>
      <w:pPr>
        <w:pStyle w:val="Heading2"/>
      </w:pPr>
      <w:r>
        <w:t xml:space="preserve">4. The Evolving Role of the Librarian: From Custodian to Community Hub</w:t>
      </w:r>
    </w:p>
    <w:p>
      <w:pPr>
        <w:pStyle w:val="FirstParagraph"/>
      </w:pPr>
      <w:r>
        <w:br/>
      </w:r>
    </w:p>
    <w:p>
      <w:pPr>
        <w:pStyle w:val="BodyText"/>
      </w:pPr>
      <w:r>
        <w:t xml:space="preserve">In response to these challenges, the definition of a</w:t>
      </w:r>
      <w:r>
        <w:t xml:space="preserve"> </w:t>
      </w:r>
      <w:r>
        <w:rPr>
          <w:bCs/>
          <w:b/>
        </w:rPr>
        <w:t xml:space="preserve">Librarian</w:t>
      </w:r>
      <w:r>
        <w:t xml:space="preserve"> </w:t>
      </w:r>
      <w:r>
        <w:t xml:space="preserve">in Venezuela Caracas has mutated. Recent observational studies indicate that Librarians are increasingly adopting an entrepreneurial approach.</w:t>
      </w:r>
    </w:p>
    <w:bookmarkStart w:id="26" w:name="the-digital-navigator"/>
    <w:p>
      <w:pPr>
        <w:pStyle w:val="Heading3"/>
      </w:pPr>
      <w:r>
        <w:t xml:space="preserve">4.1 The Digital Navigator</w:t>
      </w:r>
    </w:p>
    <w:p>
      <w:pPr>
        <w:pStyle w:val="FirstParagraph"/>
      </w:pPr>
      <w:r>
        <w:br/>
      </w:r>
    </w:p>
    <w:p>
      <w:pPr>
        <w:pStyle w:val="BodyText"/>
      </w:pPr>
      <w:r>
        <w:t xml:space="preserve">In neighborhoods across Venezuela Caracas, libraries have become primary hubs for digital literacy. Because internet cafes are expensive or inaccessible to the poor, the Librarian has assumed the role of a digital tutor. They assist citizens in navigating government websites for official documentation, helping students access virtual classrooms via Zoom or Teams when home connectivity is lacking. In this sense, the Librarian becomes a bridge between marginalized communities and essential state services.</w:t>
      </w:r>
    </w:p>
    <w:bookmarkEnd w:id="26"/>
    <w:bookmarkStart w:id="27" w:name="educational-resilience"/>
    <w:p>
      <w:pPr>
        <w:pStyle w:val="Heading3"/>
      </w:pPr>
      <w:r>
        <w:t xml:space="preserve">4.2 Educational Resilience</w:t>
      </w:r>
    </w:p>
    <w:p>
      <w:pPr>
        <w:pStyle w:val="FirstParagraph"/>
      </w:pPr>
      <w:r>
        <w:br/>
      </w:r>
    </w:p>
    <w:p>
      <w:pPr>
        <w:pStyle w:val="BodyText"/>
      </w:pPr>
      <w:r>
        <w:t xml:space="preserve">The crisis in Venezuela's higher education system has placed immense pressure on school libraries across Venezuela Caracas. Teachers frequently rely on Librarians to curate materials for students who cannot afford textbooks. Consequently, the Librarian has become a co-educator, developing supplementary reading lists and organizing community study groups to ensure that educational continuity is maintained despite systemic failures.</w:t>
      </w:r>
    </w:p>
    <w:bookmarkEnd w:id="27"/>
    <w:bookmarkEnd w:id="28"/>
    <w:bookmarkStart w:id="29" w:name="X8c651601d54af5159ccb4398b27c5d2bb2cb29d"/>
    <w:p>
      <w:pPr>
        <w:pStyle w:val="Heading2"/>
      </w:pPr>
      <w:r>
        <w:t xml:space="preserve">5. Socio-Cultural Impact of Libraries in Venezuela Caracas</w:t>
      </w:r>
    </w:p>
    <w:p>
      <w:pPr>
        <w:pStyle w:val="FirstParagraph"/>
      </w:pPr>
      <w:r>
        <w:br/>
      </w:r>
    </w:p>
    <w:p>
      <w:pPr>
        <w:pStyle w:val="BodyText"/>
      </w:pPr>
      <w:r>
        <w:t xml:space="preserve">Beyond practical utility, libraries in Venezuela Caracas serve as safe spaces for civic engagement. In a polarized political environment, the</w:t>
      </w:r>
      <w:r>
        <w:t xml:space="preserve"> </w:t>
      </w:r>
      <w:r>
        <w:rPr>
          <w:bCs/>
          <w:b/>
        </w:rPr>
        <w:t xml:space="preserve">Librarian</w:t>
      </w:r>
      <w:r>
        <w:t xml:space="preserve"> </w:t>
      </w:r>
      <w:r>
        <w:t xml:space="preserve">acts as a neutral guardian of diverse viewpoints. By maintaining collections that include varied perspectives on Venezuelan history and culture, Librarians foster critical thinking among their patrons.</w:t>
      </w:r>
    </w:p>
    <w:p>
      <w:pPr>
        <w:pStyle w:val="BodyText"/>
      </w:pPr>
      <w:r>
        <w:t xml:space="preserve">This is particularly vital in Venezuela Caracas, where misinformation spreads rapidly through social media. Librarians have taken on the role of information validators, helping patrons distinguish between reliable news sources and propaganda. This intellectual defense mechanism is a crucial service provided by the modern Librarian in this specific locale.</w:t>
      </w:r>
    </w:p>
    <w:bookmarkEnd w:id="29"/>
    <w:bookmarkStart w:id="30" w:name="strategies-for-sustainability-and-growth"/>
    <w:p>
      <w:pPr>
        <w:pStyle w:val="Heading2"/>
      </w:pPr>
      <w:r>
        <w:t xml:space="preserve">6. Strategies for Sustainability and Growth</w:t>
      </w:r>
    </w:p>
    <w:p>
      <w:pPr>
        <w:pStyle w:val="FirstParagraph"/>
      </w:pPr>
      <w:r>
        <w:br/>
      </w:r>
    </w:p>
    <w:p>
      <w:pPr>
        <w:pStyle w:val="BodyText"/>
      </w:pPr>
      <w:r>
        <w:t xml:space="preserve">To support the</w:t>
      </w:r>
      <w:r>
        <w:t xml:space="preserve"> </w:t>
      </w:r>
      <w:r>
        <w:rPr>
          <w:bCs/>
          <w:b/>
        </w:rPr>
        <w:t xml:space="preserve">Librarian</w:t>
      </w:r>
      <w:r>
        <w:t xml:space="preserve">s working in Venezuela Caracas, several strategic adaptations are recommended:</w:t>
      </w:r>
    </w:p>
    <w:p>
      <w:pPr>
        <w:pStyle w:val="BodyText"/>
      </w:pPr>
      <w:r>
        <w:br/>
      </w:r>
    </w:p>
    <w:p>
      <w:pPr>
        <w:numPr>
          <w:ilvl w:val="0"/>
          <w:numId w:val="1001"/>
        </w:numPr>
        <w:pStyle w:val="Compact"/>
      </w:pPr>
      <w:r>
        <w:rPr>
          <w:bCs/>
          <w:b/>
        </w:rPr>
        <w:t xml:space="preserve">Digital-First Archiving:</w:t>
      </w:r>
      <w:r>
        <w:t xml:space="preserve"> </w:t>
      </w:r>
      <w:r>
        <w:t xml:space="preserve">Librarians must prioritize digitizing local Venezuelan history and literature. This ensures that cultural heritage is preserved even if physical structures in Venezuela Caracas suffer damage.</w:t>
      </w:r>
    </w:p>
    <w:p>
      <w:pPr>
        <w:numPr>
          <w:ilvl w:val="0"/>
          <w:numId w:val="1001"/>
        </w:numPr>
        <w:pStyle w:val="Compact"/>
      </w:pPr>
      <w:r>
        <w:rPr>
          <w:bCs/>
          <w:b/>
        </w:rPr>
        <w:t xml:space="preserve">Inter-Institutional Cooperation:</w:t>
      </w:r>
      <w:r>
        <w:t xml:space="preserve"> </w:t>
      </w:r>
      <w:r>
        <w:t xml:space="preserve">Libraries across Venezuela Caracas should form digital cooperatives to share bandwidth costs and host centralized digital repositories, maximizing the utility of limited resources.</w:t>
      </w:r>
    </w:p>
    <w:p>
      <w:pPr>
        <w:numPr>
          <w:ilvl w:val="0"/>
          <w:numId w:val="1001"/>
        </w:numPr>
        <w:pStyle w:val="Compact"/>
      </w:pPr>
      <w:r>
        <w:rPr>
          <w:bCs/>
          <w:b/>
        </w:rPr>
        <w:t xml:space="preserve">Redefining Professional Training:</w:t>
      </w:r>
      <w:r>
        <w:t xml:space="preserve"> </w:t>
      </w:r>
      <w:r>
        <w:t xml:space="preserve">Library science curricula in Venezuela must evolve to include emergency management, basic IT repair skills, and community organizing techniques. A Librarian today is as much a technician as they are an information scientist.</w:t>
      </w:r>
    </w:p>
    <w:bookmarkEnd w:id="30"/>
    <w:bookmarkStart w:id="31" w:name="conclusion"/>
    <w:p>
      <w:pPr>
        <w:pStyle w:val="Heading2"/>
      </w:pPr>
      <w:r>
        <w:t xml:space="preserve">7. Conclusion</w:t>
      </w:r>
    </w:p>
    <w:p>
      <w:pPr>
        <w:pStyle w:val="FirstParagraph"/>
      </w:pPr>
      <w:r>
        <w:br/>
      </w:r>
    </w:p>
    <w:p>
      <w:pPr>
        <w:pStyle w:val="BodyText"/>
      </w:pPr>
      <w:r>
        <w:t xml:space="preserve">The examination of the</w:t>
      </w:r>
      <w:r>
        <w:t xml:space="preserve"> </w:t>
      </w:r>
      <w:r>
        <w:rPr>
          <w:bCs/>
          <w:b/>
        </w:rPr>
        <w:t xml:space="preserve">Librarian</w:t>
      </w:r>
      <w:r>
        <w:t xml:space="preserve">'s role in Venezuela Caracas reveals a profession under extreme stress but displaying remarkable resilience. The traditional boundaries of the library have dissolved, replaced by a dynamic, community-centered model where information access is synonymous with basic human rights.</w:t>
      </w:r>
    </w:p>
    <w:p>
      <w:pPr>
        <w:pStyle w:val="BodyText"/>
      </w:pPr>
      <w:r>
        <w:t xml:space="preserve">In Venezuela Caracas, the Librarian is not merely managing books; they are managing hope and continuity for their communities. They stand as pillars of intellectual freedom amidst physical decay. Future research should focus on quantitative metrics regarding the social impact of these libraries in Venezuela Caracas, measuring how access to information correlates with improved socioeconomic outcomes for residents.</w:t>
      </w:r>
    </w:p>
    <w:p>
      <w:pPr>
        <w:pStyle w:val="BodyText"/>
      </w:pPr>
      <w:r>
        <w:t xml:space="preserve">Librarian is not just a matter of academic interest; it is a prerequisite for maintaining an informed and resilient society in Venezuela Caracas.</w:t>
      </w:r>
    </w:p>
    <w:p>
      <w:pPr>
        <w:pStyle w:val="BodyText"/>
      </w:pPr>
      <w:r>
        <w:t xml:space="preserve">© 2023 Research Institute on Information Services in Latin America</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Venezuela Caracas: A Critical Analysis</dc:title>
  <dc:creator/>
  <dc:language>en</dc:language>
  <cp:keywords/>
  <dcterms:created xsi:type="dcterms:W3CDTF">2026-07-29T13:07:10Z</dcterms:created>
  <dcterms:modified xsi:type="dcterms:W3CDTF">2026-07-29T13:07:10Z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