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1" w:name="X26cf30217b0a7f56adcb81aab3461e1bbcbb17f"/>
    <w:p>
      <w:pPr>
        <w:pStyle w:val="Heading1"/>
      </w:pPr>
      <w:r>
        <w:t xml:space="preserve">The Critical Role of the Marine Engineer in Bangladesh Dhaka</w:t>
      </w:r>
    </w:p>
    <w:p>
      <w:pPr>
        <w:pStyle w:val="FirstParagraph"/>
      </w:pPr>
      <w:r>
        <w:rPr>
          <w:bCs/>
          <w:b/>
        </w:rPr>
        <w:t xml:space="preserve">Abstract:</w:t>
      </w:r>
    </w:p>
    <w:p>
      <w:pPr>
        <w:pStyle w:val="BodyText"/>
      </w:pPr>
      <w:r>
        <w:br/>
      </w:r>
      <w:r>
        <w:t xml:space="preserve">The maritime sector stands as a monumental pillar of the economy in Bangladesh, with its capital city, Dhaka, serving as the administrative and commercial heart of this bustling industry. This research paper explores the multifaceted role of the Marine Engineer within this specific context. It examines how these technical professionals contribute to economic stability by ensuring safe navigation for riverine vessels and seagoing ships alike. From managing complex machinery on offshore platforms operating in the Bay of Bengal to maintaining river transport systems crucial for inland logistics, Marine Engineers are indispensable assets. Furthermore, it addresses the critical environmental challenges faced in Dhaka's waterways and how marine engineering innovations help mitigate pollution risks while supporting sustainable growth across Bangladesh.</w:t>
      </w:r>
    </w:p>
    <w:p>
      <w:pPr>
        <w:pStyle w:val="BodyText"/>
      </w:pPr>
      <w:r>
        <w:br/>
      </w:r>
      <w:r>
        <w:br/>
      </w:r>
    </w:p>
    <w:bookmarkStart w:id="20" w:name="keywords"/>
    <w:p>
      <w:pPr>
        <w:pStyle w:val="Heading3"/>
      </w:pPr>
      <w:r>
        <w:t xml:space="preserve">Keywords:</w:t>
      </w:r>
    </w:p>
    <w:p>
      <w:pPr>
        <w:pStyle w:val="FirstParagraph"/>
      </w:pPr>
      <w:r>
        <w:t xml:space="preserve">Marine Engineer, Bangladesh, Dhaka, Maritime Industry, River Navigation Offshore Energy,</w:t>
      </w:r>
    </w:p>
    <w:p>
      <w:pPr>
        <w:pStyle w:val="BodyText"/>
      </w:pPr>
      <w:r>
        <w:br/>
      </w:r>
      <w:r>
        <w:br/>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Marine Engineer in Bangladesh Dhaka</dc:title>
  <dc:creator/>
  <dc:language>en</dc:language>
  <cp:keywords/>
  <dcterms:created xsi:type="dcterms:W3CDTF">2026-07-29T15:09:52Z</dcterms:created>
  <dcterms:modified xsi:type="dcterms:W3CDTF">2026-07-29T15:09:52Z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