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Strategic</w:t>
      </w:r>
      <w:r>
        <w:t xml:space="preserve"> </w:t>
      </w:r>
      <w:r>
        <w:t xml:space="preserve">Analysis</w:t>
      </w:r>
    </w:p>
    <w:bookmarkStart w:id="26" w:name="X62fc6a4583156dd5db1eaf0133a26e0e2c7c7b1"/>
    <w:p>
      <w:pPr>
        <w:pStyle w:val="Heading1"/>
      </w:pPr>
      <w:r>
        <w:t xml:space="preserve">The Role and Evolution of the Marine Engineer in Brazil Brasília: A Strategic Analysis</w:t>
      </w:r>
    </w:p>
    <w:p>
      <w:pPr>
        <w:pStyle w:val="FirstParagraph"/>
      </w:pPr>
      <w:r>
        <w:rPr>
          <w:bCs/>
          <w:b/>
        </w:rPr>
        <w:t xml:space="preserve">Abstract:</w:t>
      </w:r>
      <w:r>
        <w:br/>
      </w:r>
      <w:r>
        <w:t xml:space="preserve">This research paper examines the critical role of the Marine Engineer within the unique socio-political and economic context of Brazil, specifically focusing on its capital, Brazil Brasília. While traditionally associated with coastal navigation and port infrastructure, modern marine engineering intersects significantly with federal policy-making, environmental regulation, and strategic resource management in landlocked administrative centers. This document explores how professional expertise in naval architecture and marine systems is leveraged by officials in Brazil Brasília to influence national maritime strategy.</w:t>
      </w:r>
    </w:p>
    <w:bookmarkStart w:id="20" w:name="introduction"/>
    <w:p>
      <w:pPr>
        <w:pStyle w:val="Heading2"/>
      </w:pPr>
      <w:r>
        <w:t xml:space="preserve">1. Introduction</w:t>
      </w:r>
    </w:p>
    <w:p>
      <w:pPr>
        <w:pStyle w:val="FirstParagraph"/>
      </w:pPr>
      <w:r>
        <w:t xml:space="preserve">The profession of the Marine Engineer has historically been viewed through the lens of operational command aboard vessels or maintenance within shipyards located along coastlines. However, as global trade dynamics shift and environmental concerns intensify, the scope of this discipline has expanded beyond physical mechanics into strategic governance. In Brazil, a nation with over 7,000 kilometers of coastline and immense biodiversity in its Amazonian waterways, maritime interests are central to national sovereignty and economic stability. Consequently, the presence and influence of Marine Engineers extend well beyond port cities like Santos or Rio de Janeiro, reaching deep into the administrative heartland: Brazil Brasília.</w:t>
      </w:r>
    </w:p>
    <w:p>
      <w:pPr>
        <w:pStyle w:val="BodyText"/>
      </w:pPr>
      <w:r>
        <w:t xml:space="preserve">Brazil Brasília was planned and constructed specifically to serve as the political center of Brazil, moving the capital from Rio de Janeiro to centralize development across the interior. This decision created a hub where high-level decisions regarding infrastructure, environment, and international treaties are made. It is within this arena that Marine Engineers play an increasingly vital role—not necessarily by sailing ships, but by advising on policy that governs them. This paper argues that in Brazil Brasília, Marine Engineers act as essential technical advisors who bridge the gap between industrial maritime realities and federal legislative frameworks.</w:t>
      </w:r>
    </w:p>
    <w:bookmarkEnd w:id="20"/>
    <w:bookmarkStart w:id="21" w:name="X6899d0e7d009bcba389db889d4571f9762e65da"/>
    <w:p>
      <w:pPr>
        <w:pStyle w:val="Heading2"/>
      </w:pPr>
      <w:r>
        <w:t xml:space="preserve">2. The Intersection of Technical Expertise and Federal Policy</w:t>
      </w:r>
    </w:p>
    <w:p>
      <w:pPr>
        <w:pStyle w:val="FirstParagraph"/>
      </w:pPr>
      <w:r>
        <w:t xml:space="preserve">In Brazil Brasília, government ministries such as the Ministry of Ports and Airports (Ministério dos Portos e Aeroportos) and the Ministry of Fisheries and Aquaculture require specialized technical knowledge to draft effective regulations. Marine Engineers provide this expertise. Their understanding of propulsion systems, hull integrity, fuel efficiency, and pollution control mechanisms is crucial for evaluating proposed environmental laws.</w:t>
      </w:r>
    </w:p>
    <w:p>
      <w:pPr>
        <w:pStyle w:val="BodyText"/>
      </w:pPr>
      <w:r>
        <w:t xml:space="preserve">For instance, when Brazil Brasília formulates policies regarding the reduction of sulfur emissions from inland river transport or coastal shipping lanes it relies heavily on data provided by engineering professionals. These engineers analyze how new regulations will impact operational costs for logistics companies while ensuring compliance with international standards set by the International Maritime Organization (IMO). Without their input, legislative efforts in Brazil Brasília might lack technical feasibility, leading to economic inefficiencies or environmental failures.</w:t>
      </w:r>
    </w:p>
    <w:bookmarkEnd w:id="21"/>
    <w:bookmarkStart w:id="22" w:name="X1baee715d0fb03deb6297d0adeaf1f1d89ac774"/>
    <w:p>
      <w:pPr>
        <w:pStyle w:val="Heading2"/>
      </w:pPr>
      <w:r>
        <w:t xml:space="preserve">3. Environmental Stewardship and the Amazonian Context</w:t>
      </w:r>
    </w:p>
    <w:p>
      <w:pPr>
        <w:pStyle w:val="FirstParagraph"/>
      </w:pPr>
      <w:r>
        <w:t xml:space="preserve">A significant portion of Brazil's maritime interest lies not just in the ocean but in its vast internal water systems, particularly those connected to the Amazon basin. Marine Engineers specializing in hydrology and aquatic propulsion are increasingly consulted by agencies based in Brazil Brasília regarding sustainable river transport solutions. The Amazon represents a critical frontier for economic development versus environmental preservation.</w:t>
      </w:r>
    </w:p>
    <w:p>
      <w:pPr>
        <w:pStyle w:val="BodyText"/>
      </w:pPr>
      <w:r>
        <w:t xml:space="preserve">Engineers working with federal bodies help design eco-friendly vessels capable of navigating shallow tributaries without disturbing sediment layers or emitting harmful gases. In Brazil Brasília, these technical recommendations translate into budget allocations and conservation strategies. The dialogue between engineers in the field and policymakers in the capital ensures that development does not come at an unsustainable ecological cost. This collaborative model highlights how Marine Engineers contribute to sustainable development goals (SDGs) from a landlocked administrative center.</w:t>
      </w:r>
    </w:p>
    <w:bookmarkEnd w:id="22"/>
    <w:bookmarkStart w:id="23" w:name="strategic-defense-and-national-security"/>
    <w:p>
      <w:pPr>
        <w:pStyle w:val="Heading2"/>
      </w:pPr>
      <w:r>
        <w:t xml:space="preserve">4. Strategic Defense and National Security</w:t>
      </w:r>
    </w:p>
    <w:p>
      <w:pPr>
        <w:pStyle w:val="FirstParagraph"/>
      </w:pPr>
      <w:r>
        <w:t xml:space="preserve">Brazil’s maritime territory is also a matter of national security. The Brazilian Navy operates with significant autonomy, and its strategic planning requires continuous input from Marine Engineers regarding fleet modernization, submarine technology, and offshore patrol capabilities. Much of this coordination occurs through ministries located in Brazil Brasília.</w:t>
      </w:r>
    </w:p>
    <w:p>
      <w:pPr>
        <w:pStyle w:val="BodyText"/>
      </w:pPr>
      <w:r>
        <w:t xml:space="preserve">Military Marine Engineers provide critical assessments on the lifespan of naval assets and recommend upgrades to enhance surveillance along Brazil’s extensive exclusive economic zone (EEZ). Their role in Brazil Brasília involves participating in strategic committees that define priorities for defense spending. By ensuring that naval infrastructure remains robust and technologically advanced, these engineers help safeguard national resources against illegal fishing, drug trafficking, and unauthorized extraction activities.</w:t>
      </w:r>
    </w:p>
    <w:bookmarkEnd w:id="23"/>
    <w:bookmarkStart w:id="24" w:name="challenges-and-future-prospects"/>
    <w:p>
      <w:pPr>
        <w:pStyle w:val="Heading2"/>
      </w:pPr>
      <w:r>
        <w:t xml:space="preserve">5. Challenges and Future Prospects</w:t>
      </w:r>
    </w:p>
    <w:p>
      <w:pPr>
        <w:pStyle w:val="FirstParagraph"/>
      </w:pPr>
      <w:r>
        <w:t xml:space="preserve">Despite their importance Marine Engineers face challenges in being fully integrated into the policy-making loops in Brazil Brasília. Often, political considerations outweigh technical advice. There is a need for stronger institutional frameworks that mandate engineering input during all stages of maritime policy development.</w:t>
      </w:r>
    </w:p>
    <w:p>
      <w:pPr>
        <w:pStyle w:val="BodyText"/>
      </w:pPr>
      <w:r>
        <w:t xml:space="preserve">Furthermore, as digitalization and automation transform the maritime industry globally, Marine Engineers must adapt their skill sets to include data analytics and cyber-security protocols relevant to ship management systems. Training programs in Brazil Brasília should incorporate these emerging technologies to prepare the next generation of engineers for strategic roles. Additionally, fostering better communication channels between coastal industrial zones and inland administrative centers will enhance the effectiveness of engineering contributions.</w:t>
      </w:r>
    </w:p>
    <w:bookmarkEnd w:id="24"/>
    <w:bookmarkStart w:id="25" w:name="conclusion"/>
    <w:p>
      <w:pPr>
        <w:pStyle w:val="Heading2"/>
      </w:pPr>
      <w:r>
        <w:t xml:space="preserve">6. Conclusion</w:t>
      </w:r>
    </w:p>
    <w:p>
      <w:pPr>
        <w:pStyle w:val="FirstParagraph"/>
      </w:pPr>
      <w:r>
        <w:t xml:space="preserve">In conclusion, the role of the Marine Engineer extends far beyond traditional boundaries into the realm of national governance and strategic planning. In Brazil Brasília, these professionals serve as vital links between technical maritime operations and federal policy implementation. Their expertise ensures that laws regarding ports, environmental protection, and defense are grounded in scientific reality and operational feasibility.</w:t>
      </w:r>
    </w:p>
    <w:p>
      <w:pPr>
        <w:pStyle w:val="BodyText"/>
      </w:pPr>
      <w:r>
        <w:t xml:space="preserve">As Brazil continues to navigate complex global economic currents and environmental challenges the importance of leveraging Marine Engineering expertise within its capital will only grow. By recognizing the value of these technical advisors in Brazil Brasília, policymakers can craft more effective strategies that promote sustainable growth, security, and international competitiveness. Ultimately, the integration of Marine Engineers into high-level decision-making processes is essential for maintaining Brazil’s status as a leading maritime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Brazil Brasília: A Strategic Analysis</dc:title>
  <dc:creator/>
  <dc:language>en</dc:language>
  <cp:keywords/>
  <dcterms:created xsi:type="dcterms:W3CDTF">2026-07-29T13:49:45Z</dcterms:created>
  <dcterms:modified xsi:type="dcterms:W3CDTF">2026-07-29T13:49:45Z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