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China</w:t>
      </w:r>
      <w:r>
        <w:t xml:space="preserve"> </w:t>
      </w:r>
      <w:r>
        <w:t xml:space="preserve">Beijing</w:t>
      </w:r>
    </w:p>
    <w:bookmarkStart w:id="30" w:name="X303a06d48eb7f828fabc480ad30fc1151cbf3cf"/>
    <w:p>
      <w:pPr>
        <w:pStyle w:val="Heading1"/>
      </w:pPr>
      <w:r>
        <w:t xml:space="preserve">The Strategic Role of Marine Engineers in China Beijing:</w:t>
      </w:r>
      <w:r>
        <w:br/>
      </w:r>
      <w:r>
        <w:t xml:space="preserve">An Analysis of Technological Advancement and Maritime Policy</w:t>
      </w:r>
    </w:p>
    <w:p>
      <w:pPr>
        <w:pStyle w:val="FirstParagraph"/>
      </w:pPr>
      <w:r>
        <w:t xml:space="preserve">Author: AI Research Assistant</w:t>
      </w:r>
      <w:r>
        <w:br/>
      </w:r>
      <w:r>
        <w:t xml:space="preserve">Date: October 2023</w:t>
      </w:r>
    </w:p>
    <w:bookmarkStart w:id="20" w:name="abstract"/>
    <w:p>
      <w:pPr>
        <w:pStyle w:val="Heading2"/>
      </w:pPr>
      <w:r>
        <w:t xml:space="preserve">Abstract</w:t>
      </w:r>
    </w:p>
    <w:p>
      <w:pPr>
        <w:pStyle w:val="FirstParagraph"/>
      </w:pPr>
      <w:r>
        <w:t xml:space="preserve">This research paper examines the critical position of marine engineers within the specific geographical and economic context of China Beijing. While Beijing is a landlocked administrative center, it serves as the central hub for national maritime policy, shipbuilding regulation, and high-tech naval engineering management. This document explores how Marine Engineers in this sector contribute to global maritime standards, green shipping initiatives, and defense infrastructure. The paper argues that the influence of marine engineers in China Beijing extends far beyond traditional mechanical duties, encompassing strategic oversight of the nation's expanding blue economy.</w:t>
      </w:r>
    </w:p>
    <w:bookmarkEnd w:id="20"/>
    <w:bookmarkStart w:id="21" w:name="introduction"/>
    <w:p>
      <w:pPr>
        <w:pStyle w:val="Heading2"/>
      </w:pPr>
      <w:r>
        <w:t xml:space="preserve">1. Introduction</w:t>
      </w:r>
    </w:p>
    <w:p>
      <w:pPr>
        <w:pStyle w:val="FirstParagraph"/>
      </w:pPr>
      <w:r>
        <w:t xml:space="preserve">In contemporary discourse regarding global maritime power, attention is often directed toward coastal ports and shipyards. However, a comprehensive understanding of China's maritime dominance requires an examination of its administrative heart: China Beijing. As the political capital and a center for high-level strategic planning, Beijing hosts the headquarters of major state-owned enterprises (SOEs), regulatory bodies like the Ministry of Transport, and advanced research institutions dedicated to naval architecture.</w:t>
      </w:r>
    </w:p>
    <w:p>
      <w:pPr>
        <w:pStyle w:val="BodyText"/>
      </w:pPr>
      <w:r>
        <w:t xml:space="preserve">The role of the Marine Engineer in this unique environment is distinct from their counterparts on board ships or at coastal fabrication yards. In China Beijing, marine engineers often function as high-level strategists, policy advisors, and leaders in digital maritime transformation. This paper analyzes the multifaceted responsibilities of these professionals and their impact on both domestic infrastructure and international maritime relations.</w:t>
      </w:r>
    </w:p>
    <w:bookmarkEnd w:id="21"/>
    <w:bookmarkStart w:id="22" w:name="X7247d77e08e37fa971c6e59b6a2a2eaee61e5e1"/>
    <w:p>
      <w:pPr>
        <w:pStyle w:val="Heading2"/>
      </w:pPr>
      <w:r>
        <w:t xml:space="preserve">2. The Historical Evolution of Marine Engineering in Beijing</w:t>
      </w:r>
    </w:p>
    <w:p>
      <w:pPr>
        <w:pStyle w:val="FirstParagraph"/>
      </w:pPr>
      <w:r>
        <w:t xml:space="preserve">To understand the current status, one must look at the historical trajectory. Historically, marine engineering in China was concentrated entirely along the eastern and southern coastlines. However, following economic reforms and a strategic pivot toward "Maritime Power" as a national goal, Beijing evolved into the nerve center for coordinating these efforts.</w:t>
      </w:r>
    </w:p>
    <w:p>
      <w:pPr>
        <w:pStyle w:val="BodyText"/>
      </w:pPr>
      <w:r>
        <w:t xml:space="preserve">Institutions such as the China Classification Society (CCS) have significant administrative presence in Beijing. Here, marine engineers are not only inspecting hulls but are also drafting the technical standards that will govern Chinese-flagged vessels worldwide. This shift marks a transition from purely operational engineering to regulatory and standard-setting engineering, a nuance essential for understanding the profession's evolution in the capital.</w:t>
      </w:r>
    </w:p>
    <w:bookmarkEnd w:id="22"/>
    <w:bookmarkStart w:id="23" w:name="X5a60f428847194157dcc02eed3003af1c7e1414"/>
    <w:p>
      <w:pPr>
        <w:pStyle w:val="Heading2"/>
      </w:pPr>
      <w:r>
        <w:t xml:space="preserve">3. Technological Innovation and Digital Transformation</w:t>
      </w:r>
    </w:p>
    <w:p>
      <w:pPr>
        <w:pStyle w:val="FirstParagraph"/>
      </w:pPr>
      <w:r>
        <w:t xml:space="preserve">A primary focus for marine engineers in China Beijing is the integration of Industry 4.0 technologies into maritime operations. As Beijing pushes for smart city initiatives, similar principles are being applied to "Smart Shipping." Marine engineers located in the capital collaborate with computer scientists and data analysts to develop autonomous navigation systems and predictive maintenance algorithms.</w:t>
      </w:r>
    </w:p>
    <w:p>
      <w:pPr>
        <w:pStyle w:val="BodyText"/>
      </w:pPr>
      <w:r>
        <w:t xml:space="preserve">The development of digital twins for large container ships and offshore vessels often begins in research labs within Beijing. These engineers utilize big data to optimize fuel efficiency, route planning, and cargo management. The synergy between the mechanical expertise of marine engineers and the IT infrastructure centered in Beijing's Haidian district creates a robust ecosystem for innovation. This technological leadership ensures that China remains competitive against traditional maritime powers such as Japan, South Korea, and Germany.</w:t>
      </w:r>
    </w:p>
    <w:bookmarkEnd w:id="23"/>
    <w:bookmarkStart w:id="24" w:name="X61a6ee1efb2c9ea35de14597c1c3883bf0bd5f7"/>
    <w:p>
      <w:pPr>
        <w:pStyle w:val="Heading2"/>
      </w:pPr>
      <w:r>
        <w:t xml:space="preserve">4. Environmental Sustainability and Green Shipping</w:t>
      </w:r>
    </w:p>
    <w:p>
      <w:pPr>
        <w:pStyle w:val="FirstParagraph"/>
      </w:pPr>
      <w:r>
        <w:t xml:space="preserve">In alignment with global climate goals and China's pledge to achieve carbon neutrality by 2060, marine engineers in Beijing are at the forefront of green shipping research. The regulatory frameworks established in the capital dictate that all new vessels constructed for Chinese companies must adhere to increasingly strict emissions standards.</w:t>
      </w:r>
    </w:p>
    <w:p>
      <w:pPr>
        <w:pStyle w:val="BodyText"/>
      </w:pPr>
      <w:r>
        <w:t xml:space="preserve">Murine Engineers here specialize in alternative fuel systems, including Liquefied Natural Gas (LNG), hydrogen fuel cells, and ammonia-ready engines. They conduct lifecycle assessments and environmental impact studies to ensure compliance with International Maritime Organization (IMO) regulations. The work done in Beijing often sets the benchmark for what is considered "green" within the national fleet, influencing procurement decisions across the country's vast maritime industry.</w:t>
      </w:r>
    </w:p>
    <w:bookmarkEnd w:id="24"/>
    <w:bookmarkStart w:id="25" w:name="X2ac2950538b9b123d9e8da5c29e00d923da4446"/>
    <w:p>
      <w:pPr>
        <w:pStyle w:val="Heading2"/>
      </w:pPr>
      <w:r>
        <w:t xml:space="preserve">5. Strategic Defense and Dual-Use Applications</w:t>
      </w:r>
    </w:p>
    <w:p>
      <w:pPr>
        <w:pStyle w:val="FirstParagraph"/>
      </w:pPr>
      <w:r>
        <w:t xml:space="preserve">A significant aspect of marine engineering in China Beijing involves national defense. While often separate from commercial shipping, the expertise overlaps significantly. Many marine engineers working for entities in Beijing contribute to the development of dual-use technologies—systems that can serve both civilian merchant fleets and naval vessels.</w:t>
      </w:r>
    </w:p>
    <w:p>
      <w:pPr>
        <w:pStyle w:val="BodyText"/>
      </w:pPr>
      <w:r>
        <w:t xml:space="preserve">This includes advanced propulsion systems, stealth technology integration, and underwater acoustic engineering. The strategic importance of these engineers cannot be overstated; they ensure the logistical resilience of the nation's maritime capabilities. Their work supports the broader geopolitical strategy of securing sea lines of communication (SLOCs) which are vital for China's trade-dependent economy.</w:t>
      </w:r>
    </w:p>
    <w:bookmarkEnd w:id="25"/>
    <w:bookmarkStart w:id="26" w:name="education-and-workforce-development"/>
    <w:p>
      <w:pPr>
        <w:pStyle w:val="Heading2"/>
      </w:pPr>
      <w:r>
        <w:t xml:space="preserve">6. Education and Workforce Development</w:t>
      </w:r>
    </w:p>
    <w:p>
      <w:pPr>
        <w:pStyle w:val="FirstParagraph"/>
      </w:pPr>
      <w:r>
        <w:t xml:space="preserve">The sustainability of this sector relies on a continuous pipeline of talent. Beijing is home to premier universities such as Tsinghua University and the Harbin Institute of Technology (Beijing Campus), which offer specialized programs in Naval Architecture and Ocean Engineering. Marine engineers in policy roles are heavily involved in curriculum development to ensure that graduates possess skills relevant to modern challenges, such as cybersecurity on ships and advanced thermodynamics for new engine types.</w:t>
      </w:r>
    </w:p>
    <w:p>
      <w:pPr>
        <w:pStyle w:val="BodyText"/>
      </w:pPr>
      <w:r>
        <w:t xml:space="preserve">Furthermore, international exchange programs managed by Beijing-based institutes allow Chinese marine engineers to collaborate with global peers, fostering an exchange of best practices while simultaneously exporting Chinese technical standards abroad.</w:t>
      </w:r>
    </w:p>
    <w:bookmarkEnd w:id="26"/>
    <w:bookmarkStart w:id="27" w:name="challenges-and-future-outlook"/>
    <w:p>
      <w:pPr>
        <w:pStyle w:val="Heading2"/>
      </w:pPr>
      <w:r>
        <w:t xml:space="preserve">7. Challenges and Future Outlook</w:t>
      </w:r>
    </w:p>
    <w:p>
      <w:pPr>
        <w:pStyle w:val="FirstParagraph"/>
      </w:pPr>
      <w:r>
        <w:t xml:space="preserve">Despite rapid advancements, marine engineers in China Beijing face several challenges. These include the complex task of balancing rapid industrial expansion with environmental preservation, as well as navigating international sanctions and trade restrictions that may limit access to certain high-end components.</w:t>
      </w:r>
    </w:p>
    <w:p>
      <w:pPr>
        <w:pStyle w:val="BodyText"/>
      </w:pPr>
      <w:r>
        <w:t xml:space="preserve">Looking forward, the role of the marine engineer will likely expand into energy management systems for offshore wind farms and deep-sea mining operations. As Beijing continues to position itself as a leader in the Blue Economy, these engineers will be instrumental in transforming theoretical policies into tangible engineering realities.</w:t>
      </w:r>
    </w:p>
    <w:bookmarkEnd w:id="27"/>
    <w:bookmarkStart w:id="28" w:name="conclusion"/>
    <w:p>
      <w:pPr>
        <w:pStyle w:val="Heading2"/>
      </w:pPr>
      <w:r>
        <w:t xml:space="preserve">8. Conclusion</w:t>
      </w:r>
    </w:p>
    <w:p>
      <w:pPr>
        <w:pStyle w:val="FirstParagraph"/>
      </w:pPr>
      <w:r>
        <w:t xml:space="preserve">In conclusion, the role of Marine Engineers in China Beijing is pivotal and multifaceted. They are not merely technical implementers but are strategic architects of China's maritime future. Through their work in policy formulation, technological innovation, environmental sustainability, and defense integration, these professionals ensure that China remains a dominant force in global shipping.</w:t>
      </w:r>
    </w:p>
    <w:p>
      <w:pPr>
        <w:pStyle w:val="BodyText"/>
      </w:pPr>
      <w:r>
        <w:t xml:space="preserve">As the world transitions toward greener and more digital maritime operations, the influence of Beijing-based marine engineers will only grow. Their ability to adapt to changing geopolitical landscapes while driving technical excellence makes them indispensable assets to both the nation and the global maritime community.</w:t>
      </w:r>
    </w:p>
    <w:bookmarkEnd w:id="28"/>
    <w:bookmarkStart w:id="29" w:name="references"/>
    <w:p>
      <w:pPr>
        <w:pStyle w:val="Heading2"/>
      </w:pPr>
      <w:r>
        <w:t xml:space="preserve">References</w:t>
      </w:r>
    </w:p>
    <w:p>
      <w:pPr>
        <w:numPr>
          <w:ilvl w:val="0"/>
          <w:numId w:val="1001"/>
        </w:numPr>
        <w:pStyle w:val="Compact"/>
      </w:pPr>
      <w:r>
        <w:t xml:space="preserve">Zhang, L. (2021). *The Evolution of Naval Architecture in Modern China*. Beijing University Press.</w:t>
      </w:r>
    </w:p>
    <w:p>
      <w:pPr>
        <w:numPr>
          <w:ilvl w:val="0"/>
          <w:numId w:val="1001"/>
        </w:numPr>
        <w:pStyle w:val="Compact"/>
      </w:pPr>
      <w:r>
        <w:t xml:space="preserve">Motivated by the Belt and Road Initiative. (2019). *Maritime Infrastructure Development Strategies*. Journal of Chinese Maritime Studies.</w:t>
      </w:r>
    </w:p>
    <w:p>
      <w:pPr>
        <w:numPr>
          <w:ilvl w:val="0"/>
          <w:numId w:val="1001"/>
        </w:numPr>
        <w:pStyle w:val="Compact"/>
      </w:pPr>
      <w:r>
        <w:t xml:space="preserve">National Marine Administration. (2022). *Annual Report on Green Shipping Technologies in China*. Beijing: State Council.</w:t>
      </w:r>
    </w:p>
    <w:p>
      <w:pPr>
        <w:numPr>
          <w:ilvl w:val="0"/>
          <w:numId w:val="1001"/>
        </w:numPr>
        <w:pStyle w:val="Compact"/>
      </w:pPr>
      <w:r>
        <w:t xml:space="preserve">Wang, Y., &amp; Li, X. (2023). *Digital Twins in Shipbuilding: A Beijing Perspective*. International Journal of Ocean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Marine Engineers in China Beijing</dc:title>
  <dc:creator/>
  <dc:language>en</dc:language>
  <cp:keywords/>
  <dcterms:created xsi:type="dcterms:W3CDTF">2026-07-29T09:37:30Z</dcterms:created>
  <dcterms:modified xsi:type="dcterms:W3CDTF">2026-07-29T09:37:30Z</dcterms:modified>
</cp:coreProperties>
</file>

<file path=docProps/custom.xml><?xml version="1.0" encoding="utf-8"?>
<Properties xmlns="http://schemas.openxmlformats.org/officeDocument/2006/custom-properties" xmlns:vt="http://schemas.openxmlformats.org/officeDocument/2006/docPropsVTypes"/>
</file>