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2212a1d441472bec0253ad4ce5610b4acbceb85"/>
    <w:p>
      <w:pPr>
        <w:pStyle w:val="Heading1"/>
      </w:pPr>
      <w:r>
        <w:t xml:space="preserve">The Role and Evolution of the Marine Engineer in Germany Munich</w:t>
      </w:r>
    </w:p>
    <w:p>
      <w:pPr>
        <w:pStyle w:val="FirstParagraph"/>
      </w:pPr>
      <w:r>
        <w:rPr>
          <w:bCs/>
          <w:b/>
        </w:rPr>
        <w:t xml:space="preserve">Date:</w:t>
      </w:r>
      <w:r>
        <w:t xml:space="preserve"> </w:t>
      </w:r>
      <w:r>
        <w:t xml:space="preserve">October 2023</w:t>
      </w:r>
      <w:r>
        <w:br/>
      </w:r>
      <w:r>
        <w:rPr>
          <w:bCs/>
          <w:b/>
        </w:rPr>
        <w:t xml:space="preserve">Type:</w:t>
      </w:r>
      <w:r>
        <w:rPr>
          <w:iCs/>
          <w:i/>
        </w:rPr>
        <w:t xml:space="preserve"> Research Paper</w:t>
      </w:r>
    </w:p>
    <w:p>
      <w:pPr>
        <w:pStyle w:val="BodyText"/>
      </w:pPr>
      <w:r>
        <w:rPr>
          <w:bCs/>
          <w:b/>
        </w:rPr>
        <w:t xml:space="preserve">Abstract:</w:t>
      </w:r>
      <w:r>
        <w:t xml:space="preserve"> This document serves as a comprehensive research paper analyzing the critical role of the Marine Engineer within the specific socio-economic and industrial context of Germany Munich. While historically associated with coastal ports, Munich has emerged as a pivotal hub for maritime technology, logistics management, and offshore engineering consultancy. This paper explores the technical competencies required for a Marine Engineer in this region, the influence of European Union regulations on local industry standards, and the future trajectory of marine engineering talent acquisition in Bavaria.</w:t>
      </w:r>
    </w:p>
    <w:bookmarkStart w:id="20" w:name="introduction"/>
    <w:p>
      <w:pPr>
        <w:pStyle w:val="Heading2"/>
      </w:pPr>
      <w:r>
        <w:t xml:space="preserve">1. Introduction</w:t>
      </w:r>
    </w:p>
    <w:p>
      <w:pPr>
        <w:pStyle w:val="FirstParagraph"/>
      </w:pPr>
      <w:r>
        <w:t xml:space="preserve">The global maritime industry is undergoing a significant transformation driven by digitalization, decarbonization, and stringent environmental regulations. Within this landscape, the</w:t>
      </w:r>
      <w:r>
        <w:t xml:space="preserve"> </w:t>
      </w:r>
      <w:r>
        <w:rPr>
          <w:iCs/>
          <w:i/>
          <w:bCs/>
          <w:b/>
        </w:rPr>
        <w:t xml:space="preserve">Marine Engineer</w:t>
      </w:r>
      <w:r>
        <w:t xml:space="preserve"> plays an indispensable role in ensuring the operational integrity, safety, and efficiency of vessels and offshore structures. While one might traditionally associate maritime activities with cities like Hamburg or Bremen in Germany, the inland city of</w:t>
      </w:r>
      <w:r>
        <w:t xml:space="preserve"> </w:t>
      </w:r>
      <w:r>
        <w:rPr>
          <w:bCs/>
          <w:b/>
        </w:rPr>
        <w:t xml:space="preserve">Germany Munich</w:t>
      </w:r>
      <w:r>
        <w:t xml:space="preserve"> has developed a unique niche in the marine sector. As a center for high-tech engineering, research institutions, and corporate headquarters of major shipping conglomerates, Munich hosts a specialized workforce of marine professionals who focus on design, management, and advanced propulsion systems.</w:t>
      </w:r>
    </w:p>
    <w:p>
      <w:pPr>
        <w:pStyle w:val="BodyText"/>
      </w:pPr>
      <w:r>
        <w:t xml:space="preserve">This research paper aims to delineate the specific responsibilities, educational pathways, and market demands for the Marine Engineer in</w:t>
      </w:r>
      <w:r>
        <w:t xml:space="preserve"> </w:t>
      </w:r>
      <w:r>
        <w:rPr>
          <w:bCs/>
          <w:b/>
        </w:rPr>
        <w:t xml:space="preserve">Germany Munich</w:t>
      </w:r>
      <w:r>
        <w:t xml:space="preserve">. By examining the intersection of traditional naval architecture and modern engineering practices in this Bavarian capital, we can better understand how inland hubs contribute to global maritime sustainability. The scope of this analysis covers technical proficiency, regulatory compliance with EU standards, and the strategic importance of talent retention in</w:t>
      </w:r>
      <w:r>
        <w:t xml:space="preserve"> </w:t>
      </w:r>
      <w:r>
        <w:rPr>
          <w:bCs/>
          <w:b/>
        </w:rPr>
        <w:t xml:space="preserve">Germany Munich</w:t>
      </w:r>
      <w:r>
        <w:t xml:space="preserve">.</w:t>
      </w:r>
    </w:p>
    <w:bookmarkEnd w:id="20"/>
    <w:bookmarkStart w:id="21" w:name="X3c0d9161b12a4d74db4c0c87bd0cf972ee595c6"/>
    <w:p>
      <w:pPr>
        <w:pStyle w:val="Heading2"/>
      </w:pPr>
      <w:r>
        <w:t xml:space="preserve">2. The Scope of Marine Engineering in an Inland Hub</w:t>
      </w:r>
    </w:p>
    <w:p>
      <w:pPr>
        <w:pStyle w:val="FirstParagraph"/>
      </w:pPr>
      <w:r>
        <w:t xml:space="preserve">A common misconception is that marine engineering is exclusively confined to shipyards and ports. However, the role of the Marine Engineer extends far beyond physical construction. In</w:t>
      </w:r>
      <w:r>
        <w:t xml:space="preserve"> </w:t>
      </w:r>
      <w:r>
        <w:rPr>
          <w:bCs/>
          <w:b/>
        </w:rPr>
        <w:t xml:space="preserve">Germany Munich</w:t>
      </w:r>
      <w:r>
        <w:t xml:space="preserve">, the focus shifts toward R&amp;D (Research and Development), project management, and systems integration. Major international shipping companies have their European headquarters or technical offices in Munich, leveraging the city’s proximity to top-tier universities such as the Technical University of Munich (TUM).</w:t>
      </w:r>
    </w:p>
    <w:p>
      <w:pPr>
        <w:pStyle w:val="BodyText"/>
      </w:pPr>
      <w:r>
        <w:t xml:space="preserve">In this context, a Marine Engineer in</w:t>
      </w:r>
      <w:r>
        <w:t xml:space="preserve"> </w:t>
      </w:r>
      <w:r>
        <w:rPr>
          <w:bCs/>
          <w:b/>
        </w:rPr>
        <w:t xml:space="preserve">Germany Munich</w:t>
      </w:r>
      <w:r>
        <w:t xml:space="preserve"> is often responsible for:</w:t>
      </w:r>
    </w:p>
    <w:p>
      <w:pPr>
        <w:numPr>
          <w:ilvl w:val="0"/>
          <w:numId w:val="1001"/>
        </w:numPr>
        <w:pStyle w:val="Compact"/>
      </w:pPr>
      <w:r>
        <w:rPr>
          <w:bCs/>
          <w:b/>
        </w:rPr>
        <w:t xml:space="preserve">Retrofitting and Propulsion Optimization:</w:t>
      </w:r>
      <w:r>
        <w:t xml:space="preserve"> Designing solutions to reduce fuel consumption and emissions for existing fleets.</w:t>
      </w:r>
    </w:p>
    <w:p>
      <w:pPr>
        <w:numPr>
          <w:ilvl w:val="0"/>
          <w:numId w:val="1001"/>
        </w:numPr>
        <w:pStyle w:val="Compact"/>
      </w:pPr>
      <w:r>
        <w:rPr>
          <w:iCs/>
          <w:i/>
        </w:rPr>
        <w:t xml:space="preserve">Digital Twin Technology: </w:t>
      </w:r>
      <w:r>
        <w:t xml:space="preserve">Developing virtual models of ship systems to predict maintenance needs and enhance operational safety.</w:t>
      </w:r>
    </w:p>
    <w:p>
      <w:pPr>
        <w:numPr>
          <w:ilvl w:val="0"/>
          <w:numId w:val="1001"/>
        </w:numPr>
        <w:pStyle w:val="Compact"/>
      </w:pPr>
      <w:r>
        <w:rPr>
          <w:bCs/>
          <w:b/>
        </w:rPr>
        <w:t xml:space="preserve">Supply Chain Logistics:</w:t>
      </w:r>
      <w:r>
        <w:t xml:space="preserve"> Integrating engineering data with logistical frameworks to optimize global shipping routes.</w:t>
      </w:r>
    </w:p>
    <w:p>
      <w:pPr>
        <w:pStyle w:val="FirstParagraph"/>
      </w:pPr>
      <w:r>
        <w:t xml:space="preserve">This shift highlights that the modern Marine Engineer in</w:t>
      </w:r>
      <w:r>
        <w:t xml:space="preserve"> </w:t>
      </w:r>
      <w:r>
        <w:rPr>
          <w:bCs/>
          <w:b/>
        </w:rPr>
        <w:t xml:space="preserve">Germany Munich</w:t>
      </w:r>
      <w:r>
        <w:t xml:space="preserve"> is not merely a mechanic or hull designer but a multidisciplinary expert proficient in software engineering, data analytics, and environmental science.</w:t>
      </w:r>
    </w:p>
    <w:bookmarkEnd w:id="21"/>
    <w:bookmarkStart w:id="22" w:name="X5ffb817739290a7651770ca601008f65c6b1853"/>
    <w:p>
      <w:pPr>
        <w:pStyle w:val="Heading2"/>
      </w:pPr>
      <w:r>
        <w:t xml:space="preserve">3. Educational Requirements and Professional Standards</w:t>
      </w:r>
    </w:p>
    <w:p>
      <w:pPr>
        <w:pStyle w:val="FirstParagraph"/>
      </w:pPr>
      <w:r>
        <w:t xml:space="preserve">To practice effectively as a Marine Engineer in this region, rigorous academic and professional standards must be met. In Germany, the title of "Ingenieur" (Engineer) is protected by law. Consequently, aspiring professionals must complete an accredited degree program at a University of Applied Sciences or a Technical University.</w:t>
      </w:r>
    </w:p>
    <w:p>
      <w:pPr>
        <w:pStyle w:val="BodyText"/>
      </w:pPr>
      <w:r>
        <w:t xml:space="preserve">For the specific demographic in</w:t>
      </w:r>
      <w:r>
        <w:t xml:space="preserve"> </w:t>
      </w:r>
      <w:r>
        <w:rPr>
          <w:bCs/>
          <w:b/>
        </w:rPr>
        <w:t xml:space="preserve">Germany Munich</w:t>
      </w:r>
      <w:r>
        <w:t xml:space="preserve">, the curriculum heavily emphasizes thermodynamics, fluid mechanics, and electrical engineering. Furthermore, given the strong influence of German engineering culture (DIN standards), Marine Engineers must possess a deep understanding of precision manufacturing and quality control protocols. The research indicates that employers in</w:t>
      </w:r>
      <w:r>
        <w:t xml:space="preserve"> </w:t>
      </w:r>
      <w:r>
        <w:rPr>
          <w:bCs/>
          <w:b/>
        </w:rPr>
        <w:t xml:space="preserve">Germany Munich</w:t>
      </w:r>
      <w:r>
        <w:t xml:space="preserve"> place a high premium on language skills; while English is the lingua franca of the maritime world, proficiency in German is often required for regulatory compliance with local authorities and communication with inland logistics partners.</w:t>
      </w:r>
    </w:p>
    <w:bookmarkEnd w:id="22"/>
    <w:bookmarkStart w:id="23" w:name="Xadcd83fbbe168a48edf7965bc3d226890ffa180"/>
    <w:p>
      <w:pPr>
        <w:pStyle w:val="Heading2"/>
      </w:pPr>
      <w:r>
        <w:t xml:space="preserve">4. Regulatory Environment and Environmental Impact</w:t>
      </w:r>
    </w:p>
    <w:p>
      <w:pPr>
        <w:pStyle w:val="FirstParagraph"/>
      </w:pPr>
      <w:r>
        <w:t xml:space="preserve">The operational landscape for any Marine Engineer is heavily dictated by international regulations, particularly those set by the International Maritime Organization (IMO) and the European Union. The push toward "Green Shipping" has become a central theme in recent years.</w:t>
      </w:r>
    </w:p>
    <w:p>
      <w:pPr>
        <w:pStyle w:val="BodyText"/>
      </w:pPr>
      <w:r>
        <w:t xml:space="preserve">In</w:t>
      </w:r>
      <w:r>
        <w:t xml:space="preserve"> </w:t>
      </w:r>
      <w:r>
        <w:rPr>
          <w:bCs/>
          <w:b/>
        </w:rPr>
        <w:t xml:space="preserve">Germany Munich</w:t>
      </w:r>
      <w:r>
        <w:t xml:space="preserve">, engineers are at the forefront of implementing EU Emissions Trading System (EU ETS) compliance strategies. This involves calculating carbon dioxide emissions for every voyage and designing engineering solutions that adhere to strict sulfur oxide (SOx) and nitrogen oxide (NOx) limits. The Marine Engineer must therefore stay abreast of constant legislative changes, adapting technical designs to meet these evolving environmental targets.</w:t>
      </w:r>
    </w:p>
    <w:p>
      <w:pPr>
        <w:pStyle w:val="BodyText"/>
      </w:pPr>
      <w:r>
        <w:t xml:space="preserve">Furthermore, the transition to alternative fuels such as liquefied natural gas (LNG), methanol, and hydrogen requires specialized knowledge. Engineers working in</w:t>
      </w:r>
      <w:r>
        <w:t xml:space="preserve"> </w:t>
      </w:r>
      <w:r>
        <w:rPr>
          <w:bCs/>
          <w:b/>
        </w:rPr>
        <w:t xml:space="preserve">Germany Munich</w:t>
      </w:r>
      <w:r>
        <w:t xml:space="preserve"> are increasingly involved in feasibility studies for fuel cells and battery-electric propulsion systems for inland waterway vessels and coastal ships.</w:t>
      </w:r>
    </w:p>
    <w:bookmarkEnd w:id="23"/>
    <w:bookmarkStart w:id="24" w:name="challenges-and-future-outlook"/>
    <w:p>
      <w:pPr>
        <w:pStyle w:val="Heading2"/>
      </w:pPr>
      <w:r>
        <w:t xml:space="preserve">5. Challenges and Future Outlook</w:t>
      </w:r>
    </w:p>
    <w:p>
      <w:pPr>
        <w:pStyle w:val="FirstParagraph"/>
      </w:pPr>
      <w:r>
        <w:t xml:space="preserve">The future of the Marine Engineer in</w:t>
      </w:r>
      <w:r>
        <w:t xml:space="preserve"> </w:t>
      </w:r>
      <w:r>
        <w:rPr>
          <w:bCs/>
          <w:b/>
        </w:rPr>
        <w:t xml:space="preserve">Germany Munich</w:t>
      </w:r>
      <w:r>
        <w:t xml:space="preserve"> is characterized by both opportunity and challenge. The primary challenge is the "brain drain" of skilled engineers to direct port operations or overseas locations where hands-on shipyard work is more prevalent. However, this is counterbalanced by the growing demand for high-level technical management roles within corporate HQs.</w:t>
      </w:r>
    </w:p>
    <w:p>
      <w:pPr>
        <w:pStyle w:val="BodyText"/>
      </w:pPr>
      <w:r>
        <w:t xml:space="preserve">Technological disruption poses another layer of complexity. The integration of Artificial Intelligence (AI) in predictive maintenance means that Marine Engineers must continuously upskill in data science. Research suggests that the successful Marine Engineer of tomorrow will be a hybrid professional, combining classical mechanical engineering expertise with IT literacy.</w:t>
      </w:r>
    </w:p>
    <w:bookmarkEnd w:id="24"/>
    <w:bookmarkStart w:id="25" w:name="conclusion"/>
    <w:p>
      <w:pPr>
        <w:pStyle w:val="Heading2"/>
      </w:pPr>
      <w:r>
        <w:t xml:space="preserve">6. Conclusion</w:t>
      </w:r>
    </w:p>
    <w:p>
      <w:pPr>
        <w:pStyle w:val="FirstParagraph"/>
      </w:pPr>
      <w:r>
        <w:t xml:space="preserve">In conclusion, the role of the Marine Engineer in</w:t>
      </w:r>
      <w:r>
        <w:t xml:space="preserve"> </w:t>
      </w:r>
      <w:r>
        <w:rPr>
          <w:bCs/>
          <w:b/>
        </w:rPr>
        <w:t xml:space="preserve">Germany Munich</w:t>
      </w:r>
      <w:r>
        <w:t xml:space="preserve"> is distinct and vital to the broader European maritime ecosystem. While not a coastal city, Munich serves as a critical nerve center for maritime innovation, regulation, and strategic planning. The Marine Engineer operating in this region must navigate complex regulatory frameworks driven by EU environmental policies while mastering advanced digital tools.</w:t>
      </w:r>
    </w:p>
    <w:p>
      <w:pPr>
        <w:pStyle w:val="BodyText"/>
      </w:pPr>
      <w:r>
        <w:t xml:space="preserve">This research paper has demonstrated that the profession is evolving from purely mechanical maintenance to sophisticated systems engineering and environmental stewardship. For institutions and employers in</w:t>
      </w:r>
      <w:r>
        <w:t xml:space="preserve"> </w:t>
      </w:r>
      <w:r>
        <w:rPr>
          <w:bCs/>
          <w:b/>
        </w:rPr>
        <w:t xml:space="preserve">Germany Munich</w:t>
      </w:r>
      <w:r>
        <w:t xml:space="preserve">, fostering a workforce that combines technical marine engineering skills with digital fluency will be essential for maintaining competitiveness in the global market.</w:t>
      </w:r>
    </w:p>
    <w:p>
      <w:pPr>
        <w:pStyle w:val="BodyText"/>
      </w:pPr>
      <w:r>
        <w:t xml:space="preserve">The continued investment in education, international collaboration, and sustainable technology development will ensure that the Marine Engineer remains a cornerstone of safe and efficient maritime operations. As</w:t>
      </w:r>
      <w:r>
        <w:t xml:space="preserve"> </w:t>
      </w:r>
      <w:r>
        <w:rPr>
          <w:bCs/>
          <w:b/>
        </w:rPr>
        <w:t xml:space="preserve">Germany Munich</w:t>
      </w:r>
      <w:r>
        <w:t xml:space="preserve"> continues to grow as a tech hub, its contribution to marine engineering excellence will undoubtedly expand, reinforcing the city’s status as an unexpected but significant player in the global maritime industry.</w:t>
      </w:r>
    </w:p>
    <w:p>
      <w:pPr>
        <w:pStyle w:val="BodyText"/>
      </w:pPr>
      <w:r>
        <w:rPr>
          <w:iCs/>
          <w:i/>
        </w:rPr>
        <w:t xml:space="preserve">End of Research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Marine Engineer in Germany Munich</dc:title>
  <dc:creator/>
  <dc:language>en</dc:language>
  <cp:keywords/>
  <dcterms:created xsi:type="dcterms:W3CDTF">2026-07-29T03:50:55Z</dcterms:created>
  <dcterms:modified xsi:type="dcterms:W3CDTF">2026-07-29T03:50:55Z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