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Indonesia</w:t>
      </w:r>
      <w:r>
        <w:t xml:space="preserve"> </w:t>
      </w:r>
      <w:r>
        <w:t xml:space="preserve">Jakarta</w:t>
      </w:r>
    </w:p>
    <w:bookmarkStart w:id="30" w:name="X730527033506f7c96ac90c7cf49b60c0f5f6d31"/>
    <w:p>
      <w:pPr>
        <w:pStyle w:val="Heading1"/>
      </w:pPr>
      <w:r>
        <w:t xml:space="preserve">The Strategic Importance and Operational Dynamics of Marine Engineers in Indonesia Jakarta</w:t>
      </w:r>
    </w:p>
    <w:p>
      <w:pPr>
        <w:pStyle w:val="FirstParagraph"/>
      </w:pPr>
      <w:r>
        <w:rPr>
          <w:bCs/>
          <w:b/>
        </w:rPr>
        <w:t xml:space="preserve">Abstract:</w:t>
      </w:r>
      <w:r>
        <w:br/>
      </w:r>
      <w:r>
        <w:t xml:space="preserve">This research paper examines the critical role of the Marine Engineer within the complex maritime infrastructure of Indonesia Jakarta. As a global archipelagic nation, Indonesia relies heavily on maritime logistics, and its capital city serves as a pivotal hub for these operations. This document explores technical competencies, regulatory frameworks, environmental challenges, and economic contributions associated with marine engineering professionals operating in this specific geographic context.</w:t>
      </w:r>
    </w:p>
    <w:bookmarkStart w:id="20" w:name="introduction"/>
    <w:p>
      <w:pPr>
        <w:pStyle w:val="Heading2"/>
      </w:pPr>
      <w:r>
        <w:t xml:space="preserve">1. Introduction</w:t>
      </w:r>
    </w:p>
    <w:p>
      <w:pPr>
        <w:pStyle w:val="FirstParagraph"/>
      </w:pPr>
      <w:r>
        <w:t xml:space="preserve">The Republic of Indonesia is widely recognized as the largest archipelagic state in the world, comprising thousands of islands that necessitate robust maritime connectivity for economic cohesion and national security. At the heart of this maritime network lies Indonesia Jakarta, a city situated on the northwestern coast of Java. As one of Asia's most significant metropolitan areas and port cities, Indonesia Jakarta serves as a critical chokepoint for international trade and domestic logistics within the Indonesian archipelago.</w:t>
      </w:r>
    </w:p>
    <w:p>
      <w:pPr>
        <w:pStyle w:val="BodyText"/>
      </w:pPr>
      <w:r>
        <w:t xml:space="preserve">Central to the operation, maintenance, and innovation of this maritime infrastructure is the profession of Marine Engineering. A</w:t>
      </w:r>
      <w:r>
        <w:t xml:space="preserve"> </w:t>
      </w:r>
      <w:r>
        <w:rPr>
          <w:bCs/>
          <w:b/>
        </w:rPr>
        <w:t xml:space="preserve">Marine Engineer</w:t>
      </w:r>
      <w:r>
        <w:t xml:space="preserve"> </w:t>
      </w:r>
      <w:r>
        <w:t xml:space="preserve">is not merely a technician but a highly specialized professional responsible for the design, construction, operation, and maintenance of mechanical systems on ships and offshore structures. In the context of</w:t>
      </w:r>
      <w:r>
        <w:t xml:space="preserve"> </w:t>
      </w:r>
      <w:r>
        <w:rPr>
          <w:bCs/>
          <w:b/>
        </w:rPr>
        <w:t xml:space="preserve">Indonesia Jakarta</w:t>
      </w:r>
      <w:r>
        <w:t xml:space="preserve">, where port congestion, aging vessel fleets coexist with modernization efforts, the expertise of Marine Engineers becomes an indispensable asset. This paper argues that optimizing human capital through advanced marine engineering practices is essential for sustaining Indonesia's maritime dominance.</w:t>
      </w:r>
    </w:p>
    <w:bookmarkEnd w:id="20"/>
    <w:bookmarkStart w:id="21" w:name="X5e5f7115b7fae5f81717b9e40e4e3ac61f51a9c"/>
    <w:p>
      <w:pPr>
        <w:pStyle w:val="Heading2"/>
      </w:pPr>
      <w:r>
        <w:t xml:space="preserve">2. The Maritime Landscape of Indonesia Jakarta</w:t>
      </w:r>
    </w:p>
    <w:p>
      <w:pPr>
        <w:pStyle w:val="FirstParagraph"/>
      </w:pPr>
      <w:r>
        <w:t xml:space="preserve">To understand the specific demands placed on a</w:t>
      </w:r>
      <w:r>
        <w:t xml:space="preserve"> </w:t>
      </w:r>
      <w:r>
        <w:rPr>
          <w:bCs/>
          <w:b/>
        </w:rPr>
        <w:t xml:space="preserve">Marine Engineer</w:t>
      </w:r>
      <w:r>
        <w:t xml:space="preserve">, one must first analyze the unique environment of Indonesia Jakarta. The Port of Tanjung Priok, located in this city, handles approximately 60% to 70% of all transshipment cargo passing through Indonesian ports. This sheer volume creates a high-pressure operational environment.</w:t>
      </w:r>
    </w:p>
    <w:p>
      <w:pPr>
        <w:pStyle w:val="BodyText"/>
      </w:pPr>
      <w:r>
        <w:t xml:space="preserve">The geographical characteristics of Indonesia Jakarta present distinct challenges for marine machinery and propulsion systems. The tropical climate, characterized by high humidity and salinity levels, accelerates corrosion in engine components and auxiliary systems. Furthermore, the varying water depths and tidal patterns require vessels to operate with precision thrust control systems. Consequently, the</w:t>
      </w:r>
      <w:r>
        <w:t xml:space="preserve"> </w:t>
      </w:r>
      <w:r>
        <w:rPr>
          <w:bCs/>
          <w:b/>
        </w:rPr>
        <w:t xml:space="preserve">Marine Engineer</w:t>
      </w:r>
      <w:r>
        <w:t xml:space="preserve"> </w:t>
      </w:r>
      <w:r>
        <w:t xml:space="preserve">operating in this region must possess specialized knowledge in corrosion resistance technologies, thermal management systems suited for humid environments, and real-time monitoring of propulsion efficiency under variable load conditions.</w:t>
      </w:r>
    </w:p>
    <w:bookmarkEnd w:id="21"/>
    <w:bookmarkStart w:id="24" w:name="Xc9f857198436af7dc0f8d772f2257a7dd7b1214"/>
    <w:p>
      <w:pPr>
        <w:pStyle w:val="Heading2"/>
      </w:pPr>
      <w:r>
        <w:t xml:space="preserve">3. Technical Competencies Required for Modern Marine Engineers</w:t>
      </w:r>
    </w:p>
    <w:p>
      <w:pPr>
        <w:pStyle w:val="FirstParagraph"/>
      </w:pPr>
      <w:r>
        <w:t xml:space="preserve">The role of the modern</w:t>
      </w:r>
      <w:r>
        <w:t xml:space="preserve"> </w:t>
      </w:r>
      <w:r>
        <w:rPr>
          <w:bCs/>
          <w:b/>
        </w:rPr>
        <w:t xml:space="preserve">Marine Engineer</w:t>
      </w:r>
    </w:p>
    <w:bookmarkStart w:id="22" w:name="propulsion-and-power-generation-systems"/>
    <w:p>
      <w:pPr>
        <w:pStyle w:val="Heading3"/>
      </w:pPr>
      <w:r>
        <w:t xml:space="preserve">3.1 Propulsion and Power Generation Systems</w:t>
      </w:r>
    </w:p>
    <w:p>
      <w:pPr>
        <w:pStyle w:val="FirstParagraph"/>
      </w:pPr>
      <w:r>
        <w:t xml:space="preserve">Vessels docked in Indonesia Jakarta range from massive container ships to smaller feeder barges transporting goods between islands. The</w:t>
      </w:r>
      <w:r>
        <w:t xml:space="preserve"> </w:t>
      </w:r>
      <w:r>
        <w:rPr>
          <w:bCs/>
          <w:b/>
        </w:rPr>
        <w:t xml:space="preserve">Marine Engineer</w:t>
      </w:r>
      <w:r>
        <w:t xml:space="preserve"> </w:t>
      </w:r>
      <w:r>
        <w:t xml:space="preserve">must be proficient in managing Dual-Fuel engines (LNG/Diesel), which are becoming prevalent due to stricter environmental regulations. These engineers must oversee the safe handling of liquefied natural gas fuel systems, ensuring that combustion efficiency is maximized while minimizing nitrogen oxide emissions.</w:t>
      </w:r>
    </w:p>
    <w:bookmarkEnd w:id="22"/>
    <w:bookmarkStart w:id="23" w:name="automation-and-remote-monitoring"/>
    <w:p>
      <w:pPr>
        <w:pStyle w:val="Heading3"/>
      </w:pPr>
      <w:r>
        <w:t xml:space="preserve">2.2 Automation and Remote Monitoring</w:t>
      </w:r>
    </w:p>
    <w:p>
      <w:pPr>
        <w:pStyle w:val="FirstParagraph"/>
      </w:pPr>
      <w:r>
        <w:t xml:space="preserve">In smart port initiatives being developed in Indonesia Jakarta, vessels are expected to communicate continuously with shore-based control centers. A competent</w:t>
      </w:r>
      <w:r>
        <w:t xml:space="preserve"> </w:t>
      </w:r>
      <w:r>
        <w:rPr>
          <w:bCs/>
          <w:b/>
        </w:rPr>
        <w:t xml:space="preserve">Marine Engineer</w:t>
      </w:r>
      <w:r>
        <w:t xml:space="preserve"> </w:t>
      </w:r>
      <w:r>
        <w:t xml:space="preserve">must manage automated alarm systems, predictive maintenance software, and remote diagnostics tools. This shift requires a curriculum update in maritime education institutes across Indonesia, focusing on data analytics alongside classical thermodynamics and fluid mechanics.</w:t>
      </w:r>
    </w:p>
    <w:bookmarkEnd w:id="23"/>
    <w:bookmarkEnd w:id="24"/>
    <w:bookmarkStart w:id="25" w:name="Xc1bf6019d7c7f546cd756b019a9b2d8bdab0c79"/>
    <w:p>
      <w:pPr>
        <w:pStyle w:val="Heading2"/>
      </w:pPr>
      <w:r>
        <w:t xml:space="preserve">4. Regulatory Compliance and Safety Standards</w:t>
      </w:r>
    </w:p>
    <w:p>
      <w:pPr>
        <w:pStyle w:val="FirstParagraph"/>
      </w:pPr>
      <w:r>
        <w:t xml:space="preserve">The operational framework for any</w:t>
      </w:r>
      <w:r>
        <w:t xml:space="preserve"> </w:t>
      </w:r>
      <w:r>
        <w:rPr>
          <w:bCs/>
          <w:b/>
        </w:rPr>
        <w:t xml:space="preserve">Marine Engineer</w:t>
      </w:r>
      <w:r>
        <w:t xml:space="preserve"> </w:t>
      </w:r>
      <w:r>
        <w:t xml:space="preserve">is governed by international conventions, primarily those established by the International Maritime Organization (IMO). However, local implementation in Indonesia Jakarta adds another layer of complexity. The Directorate General of Sea Transportation in Indonesia enforces strict adherence to safety protocols.</w:t>
      </w:r>
    </w:p>
    <w:p>
      <w:pPr>
        <w:pStyle w:val="BodyText"/>
      </w:pPr>
      <w:r>
        <w:t xml:space="preserve">Safety is paramount. In the dense traffic waters surrounding Indonesia Jakarta, mechanical failure can lead to catastrophic collisions or groundings. Therefore, the</w:t>
      </w:r>
      <w:r>
        <w:t xml:space="preserve"> </w:t>
      </w:r>
      <w:r>
        <w:rPr>
          <w:bCs/>
          <w:b/>
        </w:rPr>
        <w:t xml:space="preserve">Marine Engineer</w:t>
      </w:r>
      <w:r>
        <w:t xml:space="preserve"> </w:t>
      </w:r>
      <w:r>
        <w:t xml:space="preserve">is legally and ethically bound to conduct rigorous preventive maintenance schedules. This includes regular inspection of ballast water treatment systems, oil record books documentation, and emergency generator functionality. Non-compliance not only risks heavy fines but also jeopardizes the safety of the crew and the marine environment.</w:t>
      </w:r>
    </w:p>
    <w:bookmarkEnd w:id="25"/>
    <w:bookmarkStart w:id="26" w:name="environmental-sustainability-challenges"/>
    <w:p>
      <w:pPr>
        <w:pStyle w:val="Heading2"/>
      </w:pPr>
      <w:r>
        <w:t xml:space="preserve">5. Environmental Sustainability Challenges</w:t>
      </w:r>
    </w:p>
    <w:p>
      <w:pPr>
        <w:pStyle w:val="FirstParagraph"/>
      </w:pPr>
      <w:r>
        <w:t xml:space="preserve">A significant portion of contemporary discourse regarding Indonesia Jakarta focuses on environmental degradation, particularly plastic waste and oil pollution in coastal waters. The</w:t>
      </w:r>
      <w:r>
        <w:t xml:space="preserve"> </w:t>
      </w:r>
      <w:r>
        <w:rPr>
          <w:bCs/>
          <w:b/>
        </w:rPr>
        <w:t xml:space="preserve">Marine Engineer</w:t>
      </w:r>
    </w:p>
    <w:p>
      <w:pPr>
        <w:pStyle w:val="BodyText"/>
      </w:pPr>
      <w:r>
        <w:t xml:space="preserve">Emission Control Areas (ECAs) are being considered or implemented to reduce sulfur oxide (SOx) and particulate matter. Engineers must optimize exhaust gas cleaning systems (scrubbers) and ensure the proper segregation of waste oils. Furthermore, in Indonesia Jakarta, where coastal erosion is a concern, engineers involved in offshore construction projects must utilize low-noise propulsion technologies to protect marine life. The integration of green engineering principles into daily operations is no longer optional but a regulatory and ethical necessity for any professional identifying as a</w:t>
      </w:r>
      <w:r>
        <w:t xml:space="preserve"> </w:t>
      </w:r>
      <w:r>
        <w:rPr>
          <w:bCs/>
          <w:b/>
        </w:rPr>
        <w:t xml:space="preserve">Marine Engineer</w:t>
      </w:r>
      <w:r>
        <w:t xml:space="preserve">.</w:t>
      </w:r>
    </w:p>
    <w:bookmarkEnd w:id="26"/>
    <w:bookmarkStart w:id="27" w:name="economic-impact-and-career-development"/>
    <w:p>
      <w:pPr>
        <w:pStyle w:val="Heading2"/>
      </w:pPr>
      <w:r>
        <w:t xml:space="preserve">6. Economic Impact and Career Development</w:t>
      </w:r>
    </w:p>
    <w:p>
      <w:pPr>
        <w:pStyle w:val="FirstParagraph"/>
      </w:pPr>
      <w:r>
        <w:t xml:space="preserve">The contribution of the maritime sector to Indonesia's Gross Domestic Product (GDP) is substantial, and Indonesia Jakarta acts as the engine room of this economic activity. The demand for skilled</w:t>
      </w:r>
      <w:r>
        <w:t xml:space="preserve"> </w:t>
      </w:r>
      <w:r>
        <w:rPr>
          <w:bCs/>
          <w:b/>
        </w:rPr>
        <w:t xml:space="preserve">Marine Engineers</w:t>
      </w:r>
    </w:p>
    <w:p>
      <w:pPr>
        <w:pStyle w:val="BodyText"/>
      </w:pPr>
      <w:r>
        <w:t xml:space="preserve">Local universities in Java are increasingly partnering with international bodies to upgrade their marine engineering programs. This collaboration ensures that graduates entering the workforce in Indonesia Jakarta are equipped with global competencies. For the</w:t>
      </w:r>
      <w:r>
        <w:t xml:space="preserve"> </w:t>
      </w:r>
      <w:r>
        <w:rPr>
          <w:bCs/>
          <w:b/>
        </w:rPr>
        <w:t xml:space="preserve">Marine Engineer</w:t>
      </w:r>
      <w:r>
        <w:t xml:space="preserve">, this translates into greater career mobility, allowing them to work on international vessels while maintaining a strong connection to local maritime heritage and infrastructure development.</w:t>
      </w:r>
    </w:p>
    <w:bookmarkEnd w:id="27"/>
    <w:bookmarkStart w:id="28" w:name="conclusion"/>
    <w:p>
      <w:pPr>
        <w:pStyle w:val="Heading2"/>
      </w:pPr>
      <w:r>
        <w:t xml:space="preserve">7. Conclusion</w:t>
      </w:r>
    </w:p>
    <w:p>
      <w:pPr>
        <w:pStyle w:val="FirstParagraph"/>
      </w:pPr>
      <w:r>
        <w:t xml:space="preserve">In conclusion, the profession of the Marine Engineer is fundamental to the functionality and future prosperity of Indonesia Jakarta's maritime ecosystem. The unique geographical, economic, and regulatory conditions of this region demand a specialized set of skills that combine traditional mechanical expertise with modern digital proficiency. As Indonesia strives to become a global maritime axis, investing in the training and development of these engineers is not merely an educational goal but a strategic national imperative. The</w:t>
      </w:r>
      <w:r>
        <w:t xml:space="preserve"> </w:t>
      </w:r>
      <w:r>
        <w:rPr>
          <w:bCs/>
          <w:b/>
        </w:rPr>
        <w:t xml:space="preserve">Marine Engineer</w:t>
      </w:r>
      <w:r>
        <w:t xml:space="preserve">, therefore, stands as a guardian of efficiency, safety, and sustainability within the bustling ports of</w:t>
      </w:r>
      <w:r>
        <w:t xml:space="preserve"> </w:t>
      </w:r>
      <w:r>
        <w:rPr>
          <w:bCs/>
          <w:b/>
        </w:rPr>
        <w:t xml:space="preserve">Indonesia Jakarta</w:t>
      </w:r>
      <w:r>
        <w:t xml:space="preserve">.</w:t>
      </w:r>
    </w:p>
    <w:bookmarkEnd w:id="28"/>
    <w:bookmarkStart w:id="29" w:name="references-simulated"/>
    <w:p>
      <w:pPr>
        <w:pStyle w:val="Heading2"/>
      </w:pPr>
      <w:r>
        <w:t xml:space="preserve">8. References (Simulated)</w:t>
      </w:r>
    </w:p>
    <w:p>
      <w:pPr>
        <w:numPr>
          <w:ilvl w:val="0"/>
          <w:numId w:val="1001"/>
        </w:numPr>
        <w:pStyle w:val="Compact"/>
      </w:pPr>
      <w:r>
        <w:t xml:space="preserve">- Directorate General of Sea Transportation. (2023). Annual Report on Maritime Safety in Indonesia.</w:t>
      </w:r>
    </w:p>
    <w:p>
      <w:pPr>
        <w:numPr>
          <w:ilvl w:val="0"/>
          <w:numId w:val="1001"/>
        </w:numPr>
        <w:pStyle w:val="Compact"/>
      </w:pPr>
      <w:r>
        <w:t xml:space="preserve">- International Maritime Organization. (2021). MARPOL Convention Annex VI Regulations on Prevention of Air Pollution from Ships.</w:t>
      </w:r>
    </w:p>
    <w:p>
      <w:pPr>
        <w:numPr>
          <w:ilvl w:val="0"/>
          <w:numId w:val="1001"/>
        </w:numPr>
        <w:pStyle w:val="Compact"/>
      </w:pPr>
      <w:r>
        <w:t xml:space="preserve">- Ministry of Transportation Republic of Indonesia. (2024). Strategic Plan for Port Development in Greater Jakarta Area.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and Operational Dynamics of Marine Engineers in Indonesia Jakarta</dc:title>
  <dc:creator/>
  <dc:language>en</dc:language>
  <cp:keywords/>
  <dcterms:created xsi:type="dcterms:W3CDTF">2026-07-29T14:30:52Z</dcterms:created>
  <dcterms:modified xsi:type="dcterms:W3CDTF">2026-07-29T14:30:52Z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