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p>
    <w:bookmarkStart w:id="27" w:name="X6bd3b34fb1c780a86384198c00b8210f175b962"/>
    <w:p>
      <w:pPr>
        <w:pStyle w:val="Heading1"/>
      </w:pPr>
      <w:r>
        <w:t xml:space="preserve">The Evolution and Future of the Marine Engineer in Japan Kyoto</w:t>
      </w:r>
    </w:p>
    <w:p>
      <w:pPr>
        <w:pStyle w:val="FirstParagraph"/>
      </w:pPr>
      <w:r>
        <w:rPr>
          <w:bCs/>
          <w:b/>
        </w:rPr>
        <w:t xml:space="preserve">Abstract:</w:t>
      </w:r>
      <w:r>
        <w:br/>
      </w:r>
      <w:r>
        <w:t xml:space="preserve">This research paper explores the multifaceted role of the Marine Engineer within the unique geographical, cultural, and industrial context of Japan Kyoto. While historically associated with coastal ports, modern maritime engineering has increasingly intersected with inland waterway management, hydro-tech innovation hubs, and sustainable urban planning in cities like Kyoto. This document analyzes how a Marine Engineer operates not only on vessels but also as a critical stakeholder in the preservation and technological advancement of Japan's intricate network of rivers and canals, particularly focusing on the Kamo River delta. It further examines the shift toward green technology in marine engineering, driven by Kyoto’s global reputation for sustainability research.</w:t>
      </w:r>
    </w:p>
    <w:bookmarkStart w:id="20" w:name="introduction"/>
    <w:p>
      <w:pPr>
        <w:pStyle w:val="Heading2"/>
      </w:pPr>
      <w:r>
        <w:t xml:space="preserve">Introduction</w:t>
      </w:r>
    </w:p>
    <w:p>
      <w:pPr>
        <w:pStyle w:val="FirstParagraph"/>
      </w:pPr>
      <w:r>
        <w:t xml:space="preserve">The term "Marine Engineer" traditionally conjures images of vast oil tankers navigating international shipping lanes or naval vessels patrolling the oceans. However, in the specific context of Japan Kyoto, the role undergoes a significant conceptual and practical transformation. Japan Kyoto is not merely a historical capital; it is a city deeply intertwined with water management systems that have sustained its culture and infrastructure for over a millennium. From the ancient irrigation systems to modern flood control mechanisms along the Kamo River, water is central to the identity of this region.</w:t>
      </w:r>
    </w:p>
    <w:p>
      <w:pPr>
        <w:pStyle w:val="BodyText"/>
      </w:pPr>
      <w:r>
        <w:t xml:space="preserve">In this environment, the Marine Engineer in Japan Kyoto must possess a hybrid skill set. They are no longer confined to shipboard propulsion and machinery but must also understand hydraulic engineering, environmental science, and urban hydrology. This paper argues that the modern Marine Engineer in Japan Kyoto serves as a bridge between maritime technology and terrestrial sustainability challenges.</w:t>
      </w:r>
    </w:p>
    <w:bookmarkEnd w:id="20"/>
    <w:bookmarkStart w:id="21" w:name="X66fba261c1bb811d67a322547f6359876e721c0"/>
    <w:p>
      <w:pPr>
        <w:pStyle w:val="Heading2"/>
      </w:pPr>
      <w:r>
        <w:t xml:space="preserve">Historical Context: Water Management in Japan Kyoto</w:t>
      </w:r>
    </w:p>
    <w:p>
      <w:pPr>
        <w:pStyle w:val="FirstParagraph"/>
      </w:pPr>
      <w:r>
        <w:t xml:space="preserve">To understand the contemporary role of the Marine Engineer in Japan Kyoto, one must look at historical precedents. Historically, water management in this region was overseen by "mizunushi" (water masters) and specialized technicians who maintained levees and sluice gates during the Edo period. These individuals were the precursors to today’s marine engineers.</w:t>
      </w:r>
    </w:p>
    <w:p>
      <w:pPr>
        <w:pStyle w:val="BodyText"/>
      </w:pPr>
      <w:r>
        <w:t xml:space="preserve">Today, these duties have evolved into highly technical disciplines involving fluid dynamics, sensor networks, and automated control systems. The Marine Engineer in Japan Kyoto is often employed by municipal bodies or private engineering firms specializing in water infrastructure. Their primary responsibility involves maintaining the integrity of dams, weirs, and pump stations that protect the city from flooding while ensuring adequate water supply for agriculture and industry.</w:t>
      </w:r>
    </w:p>
    <w:bookmarkEnd w:id="21"/>
    <w:bookmarkStart w:id="22" w:name="the-shift-toward-green-technology"/>
    <w:p>
      <w:pPr>
        <w:pStyle w:val="Heading2"/>
      </w:pPr>
      <w:r>
        <w:t xml:space="preserve">The Shift Toward Green Technology</w:t>
      </w:r>
    </w:p>
    <w:p>
      <w:pPr>
        <w:pStyle w:val="FirstParagraph"/>
      </w:pPr>
      <w:r>
        <w:t xml:space="preserve">Kyoto is globally recognized as a hub for environmental research and sustainable technology. Universities in Japan Kyoto are at the forefront of developing next-generation energy solutions, including hydrogen fuel cells, tidal energy converters, and bio-fueled propulsion systems. Consequently, the Marine Engineer in this region is increasingly involved in R&amp;D sectors rather than just operational maintenance.</w:t>
      </w:r>
    </w:p>
    <w:p>
      <w:pPr>
        <w:pStyle w:val="BodyText"/>
      </w:pPr>
      <w:r>
        <w:t xml:space="preserve">For instance, recent projects have focused on integrating hybrid propulsion systems into small-scale river vessels used for tourism and waste management along the Kamo River. The Marine Engineer designs and oversees the installation of electric motors that reduce noise pollution, thereby preserving the tranquil atmosphere that defines Japan Kyoto. This shift aligns with Japan’s broader "Society 5.0" initiative, which seeks to resolve social problems through a super-smart society powered by advanced technology.</w:t>
      </w:r>
    </w:p>
    <w:bookmarkEnd w:id="22"/>
    <w:bookmarkStart w:id="23" w:name="regulatory-and-safety-challenges"/>
    <w:p>
      <w:pPr>
        <w:pStyle w:val="Heading2"/>
      </w:pPr>
      <w:r>
        <w:t xml:space="preserve">Regulatory and Safety Challenges</w:t>
      </w:r>
    </w:p>
    <w:p>
      <w:pPr>
        <w:pStyle w:val="FirstParagraph"/>
      </w:pPr>
      <w:r>
        <w:t xml:space="preserve">The regulatory landscape for Marine Engineers in Japan Kyoto is stringent, governed by both national maritime laws and local municipal codes. Engineers must ensure compliance with international standards set by the International Maritime Organization (IMO) while adhering to local environmental protection acts. This dual compliance requirement adds complexity to their role.</w:t>
      </w:r>
    </w:p>
    <w:p>
      <w:pPr>
        <w:pStyle w:val="BodyText"/>
      </w:pPr>
      <w:r>
        <w:t xml:space="preserve">Safety is paramount, particularly given the proximity of urban centers to water bodies. The Marine Engineer in Japan Kyoto is responsible for conducting risk assessments for vessels operating in shallow, congested waters. They must also manage emergency response protocols for potential spills or mechanical failures near residential areas. This requires a high level of coordination with local authorities and emergency services.</w:t>
      </w:r>
    </w:p>
    <w:bookmarkEnd w:id="23"/>
    <w:bookmarkStart w:id="24" w:name="interdisciplinary-collaboration"/>
    <w:p>
      <w:pPr>
        <w:pStyle w:val="Heading2"/>
      </w:pPr>
      <w:r>
        <w:t xml:space="preserve">Interdisciplinary Collaboration</w:t>
      </w:r>
    </w:p>
    <w:p>
      <w:pPr>
        <w:pStyle w:val="FirstParagraph"/>
      </w:pPr>
      <w:r>
        <w:t xml:space="preserve">A defining characteristic of the Marine Engineer in Japan Kyoto is the necessity for interdisciplinary collaboration. Unlike traditional naval architectures, projects in this region often involve architects, landscape designers, and ecologists. For example, when designing a new ferry terminal or a water purification facility near the riverbanks, marine engineers work closely with urban planners to ensure that structures enhance rather than disrupt the local ecosystem.</w:t>
      </w:r>
    </w:p>
    <w:p>
      <w:pPr>
        <w:pStyle w:val="BodyText"/>
      </w:pPr>
      <w:r>
        <w:t xml:space="preserve">This collaborative approach is exemplified by recent initiatives aimed at restoring biodiversity along Japan Kyoto’s waterways. Marine Engineers contribute technical expertise in sediment management and habitat creation, working alongside biologists to ensure that engineering interventions support ecological health.</w:t>
      </w:r>
    </w:p>
    <w:bookmarkEnd w:id="24"/>
    <w:bookmarkStart w:id="25" w:name="educational-and-professional-development"/>
    <w:p>
      <w:pPr>
        <w:pStyle w:val="Heading2"/>
      </w:pPr>
      <w:r>
        <w:t xml:space="preserve">Educational and Professional Development</w:t>
      </w:r>
    </w:p>
    <w:p>
      <w:pPr>
        <w:pStyle w:val="FirstParagraph"/>
      </w:pPr>
      <w:r>
        <w:t xml:space="preserve">The demand for specialized Marine Engineers in Japan Kyoto has led to the development of tailored educational programs. Universities in the region offer courses that combine marine propulsion technology with environmental engineering. Students are trained not only in thermodynamics and fluid mechanics but also in sustainability principles and Japanese regulatory frameworks.</w:t>
      </w:r>
    </w:p>
    <w:p>
      <w:pPr>
        <w:pStyle w:val="BodyText"/>
      </w:pPr>
      <w:r>
        <w:t xml:space="preserve">Professional certifications are increasingly emphasizing green technologies, with many Marine Engineers pursuing additional qualifications in renewable energy systems. Lifelong learning is essential, given the rapid pace of technological change and evolving environmental regulations.</w:t>
      </w:r>
    </w:p>
    <w:bookmarkEnd w:id="25"/>
    <w:bookmarkStart w:id="26" w:name="conclusion"/>
    <w:p>
      <w:pPr>
        <w:pStyle w:val="Heading2"/>
      </w:pPr>
      <w:r>
        <w:t xml:space="preserve">Conclusion</w:t>
      </w:r>
    </w:p>
    <w:p>
      <w:pPr>
        <w:pStyle w:val="FirstParagraph"/>
      </w:pPr>
      <w:r>
        <w:t xml:space="preserve">In conclusion, the role of the Marine Engineer in Japan Kyoto is dynamic and multifaceted. It extends far beyond traditional maritime duties to encompass urban water management, green technology innovation, and environmental stewardship. As Japan Kyoto continues to lead in sustainability research and cultural preservation, Marine Engineers will play a pivotal role in balancing technological advancement with ecological responsibility.</w:t>
      </w:r>
    </w:p>
    <w:p>
      <w:pPr>
        <w:pStyle w:val="BodyText"/>
      </w:pPr>
      <w:r>
        <w:t xml:space="preserve">The future of this profession lies in its ability to adapt to changing climatic conditions and technological landscapes. By leveraging the rich heritage of water management while embracing cutting-edge innovations, Marine Engineers in Japan Kyoto are poised to set global standards for sustainable maritime and hydrological engineering. Their work ensures that Japan Kyoto remains not only a cultural treasure but also a model for resilient, eco-friendly urban living.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Marine Engineer in Japan Kyoto</dc:title>
  <dc:creator/>
  <dc:language>en</dc:language>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