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7b6fde68664038a4c01f14b9c03db4010eb32e1"/>
    <w:p>
      <w:pPr>
        <w:pStyle w:val="Heading1"/>
      </w:pPr>
      <w:r>
        <w:t xml:space="preserve">The Role and Evolution of the Marine Engineer in Qatar Doha</w:t>
      </w:r>
    </w:p>
    <w:p>
      <w:pPr>
        <w:pStyle w:val="FirstParagraph"/>
      </w:pPr>
      <w:r>
        <w:rPr>
          <w:bCs/>
          <w:b/>
        </w:rPr>
        <w:t xml:space="preserve">A Research Paper on Technical Excellence, Energy Transition, and National Vision</w:t>
      </w:r>
    </w:p>
    <w:p>
      <w:pPr>
        <w:pStyle w:val="BodyText"/>
      </w:pPr>
      <w:r>
        <w:rPr>
          <w:u w:val="single"/>
          <w:bCs/>
          <w:b/>
        </w:rPr>
        <w:t xml:space="preserve">Abstract:</w:t>
      </w:r>
      <w:r>
        <w:br/>
      </w:r>
      <w:r>
        <w:t xml:space="preserve">This research paper examines the critical role of the Marine Engineer within the specific context of Qatar Doha. As a nation deeply rooted in maritime history yet rapidly advancing toward an industrialized future, Qatar presents a unique landscape for naval architecture and marine engineering. This document analyzes how Marine Engineers contribute to energy security through liquefied natural gas (LNG) infrastructure, support sustainable port operations in Doha Harbor, and navigate the challenges of environmental sustainability. By linking technical expertise with Qatar’s National Vision 2030, this paper highlights the evolving responsibilities of the Marine Engineer as custodians of both national economic stability and environmental stewardship.</w:t>
      </w:r>
    </w:p>
    <w:bookmarkStart w:id="20" w:name="X3f563959962614eace6dbb500b92ed3cc77da2b"/>
    <w:p>
      <w:pPr>
        <w:pStyle w:val="Heading2"/>
      </w:pPr>
      <w:r>
        <w:t xml:space="preserve">1.</w:t>
      </w:r>
      <w:r>
        <w:t xml:space="preserve"> </w:t>
      </w:r>
      <w:r>
        <w:t xml:space="preserve">Introduction: The Maritime Identity of Qatar Doha</w:t>
      </w:r>
    </w:p>
    <w:p>
      <w:pPr>
        <w:pStyle w:val="FirstParagraph"/>
      </w:pPr>
      <w:r>
        <w:t xml:space="preserve">The Republic of Qatar, with its capital at Doha, is situated on a peninsula in the Persian Gulf, a body of water that has dictated its economic and cultural trajectory for centuries. Historically known as the "Pearl Capital of the World," Qatar’s identity is intrinsically linked to the sea. However, in recent decades, this relationship has shifted from traditional pearling and fishing to high-tech industrial maritime operations. Central to this transformation are</w:t>
      </w:r>
      <w:r>
        <w:t xml:space="preserve"> </w:t>
      </w:r>
      <w:r>
        <w:rPr>
          <w:bCs/>
          <w:b/>
        </w:rPr>
        <w:t xml:space="preserve">Marine Engineers</w:t>
      </w:r>
      <w:r>
        <w:t xml:space="preserve">, professionals who design, maintain, and optimize complex mechanical systems aboard vessels and on offshore platforms.</w:t>
      </w:r>
    </w:p>
    <w:p>
      <w:pPr>
        <w:pStyle w:val="BodyText"/>
      </w:pPr>
      <w:r>
        <w:rPr>
          <w:bCs/>
          <w:b/>
        </w:rPr>
        <w:t xml:space="preserve">Qatar Doha</w:t>
      </w:r>
      <w:r>
        <w:t xml:space="preserve"> </w:t>
      </w:r>
      <w:r>
        <w:t xml:space="preserve">serves not only as a political and cultural hub but also as the logistical heart of the nation’s maritime activities. The Hamad Port and the Khalifa Port are among the largest in West Asia, facilitating global trade while anchoring local industrial growth. In this environment,</w:t>
      </w:r>
      <w:r>
        <w:t xml:space="preserve"> </w:t>
      </w:r>
      <w:r>
        <w:rPr>
          <w:bCs/>
          <w:b/>
        </w:rPr>
        <w:t xml:space="preserve">Marine Engineers</w:t>
      </w:r>
      <w:r>
        <w:t xml:space="preserve"> </w:t>
      </w:r>
      <w:r>
        <w:t xml:space="preserve">are no longer just technicians maintaining engines; they have become strategic assets responsible for ensuring operational efficiency, safety compliance, and environmental protection. This paper argues that the modern Marine Engineer in</w:t>
      </w:r>
      <w:r>
        <w:t xml:space="preserve"> </w:t>
      </w:r>
      <w:r>
        <w:rPr>
          <w:bCs/>
          <w:b/>
        </w:rPr>
        <w:t xml:space="preserve">Qatar Doha</w:t>
      </w:r>
      <w:r>
        <w:t xml:space="preserve"> </w:t>
      </w:r>
      <w:r>
        <w:t xml:space="preserve">operates at the intersection of traditional maritime heritage and futuristic energy infrastructure.</w:t>
      </w:r>
    </w:p>
    <w:bookmarkEnd w:id="20"/>
    <w:bookmarkStart w:id="21" w:name="Xdacdfe7a496fc64af1792662fb7f58249b4d07a"/>
    <w:p>
      <w:pPr>
        <w:pStyle w:val="Heading2"/>
      </w:pPr>
      <w:r>
        <w:t xml:space="preserve">2.</w:t>
      </w:r>
      <w:r>
        <w:t xml:space="preserve"> </w:t>
      </w:r>
      <w:r>
        <w:t xml:space="preserve">The Strategic Importance of LNG Infrastructure</w:t>
      </w:r>
    </w:p>
    <w:p>
      <w:pPr>
        <w:pStyle w:val="FirstParagraph"/>
      </w:pPr>
      <w:r>
        <w:t xml:space="preserve">To understand the role of a Marine Engineer in this region, one must first understand Qatar’s economic backbone: natural gas. Qatar possesses the third-largest proven natural gas reserves in the world, largely derived from the North Field offshore from</w:t>
      </w:r>
      <w:r>
        <w:t xml:space="preserve"> </w:t>
      </w:r>
      <w:r>
        <w:rPr>
          <w:bCs/>
          <w:b/>
        </w:rPr>
        <w:t xml:space="preserve">Qatar Doha</w:t>
      </w:r>
      <w:r>
        <w:t xml:space="preserve">. The extraction, liquefaction, and transportation of Liquefied Natural Gas (LNG) require sophisticated engineering solutions.</w:t>
      </w:r>
    </w:p>
    <w:p>
      <w:pPr>
        <w:pStyle w:val="BodyText"/>
      </w:pPr>
      <w:r>
        <w:rPr>
          <w:bCs/>
          <w:b/>
        </w:rPr>
        <w:t xml:space="preserve">Marine Engineers</w:t>
      </w:r>
      <w:r>
        <w:t xml:space="preserve"> </w:t>
      </w:r>
      <w:r>
        <w:t xml:space="preserve">are pivotal in designing and maintaining the specialized vessels known as LNG carriers. These ships act as floating cryogenic power plants, requiring engineers with expertise in thermodynamics, fluid mechanics, and materials science. The engineers stationed on or associated with these fleets must ensure that cargo containment systems operate at temperatures below -163°C without failure. In</w:t>
      </w:r>
      <w:r>
        <w:t xml:space="preserve"> </w:t>
      </w:r>
      <w:r>
        <w:rPr>
          <w:bCs/>
          <w:b/>
        </w:rPr>
        <w:t xml:space="preserve">Qatar Doha</w:t>
      </w:r>
      <w:r>
        <w:t xml:space="preserve">, where the QatarEnergy LNG facilities dominate the industrial skyline, Marine Engineers are tasked with minimizing boil-off gas and maximizing fuel efficiency, directly impacting the global energy market’s stability.</w:t>
      </w:r>
    </w:p>
    <w:p>
      <w:pPr>
        <w:pStyle w:val="BodyText"/>
      </w:pPr>
      <w:r>
        <w:t xml:space="preserve">Furthermore, as Qatar expands its production capacity to meet rising global demand,</w:t>
      </w:r>
      <w:r>
        <w:t xml:space="preserve"> </w:t>
      </w:r>
      <w:r>
        <w:rPr>
          <w:bCs/>
          <w:b/>
        </w:rPr>
        <w:t xml:space="preserve">Marine Engineers</w:t>
      </w:r>
      <w:r>
        <w:t xml:space="preserve"> </w:t>
      </w:r>
      <w:r>
        <w:t xml:space="preserve">are involved in the retrofitting of existing fleets and the conceptual design of next-generation carriers that utilize dual-fuel engines capable of running on LNG or heavy fuel oil. This transition highlights the engineer’s role in balancing economic output with regulatory compliance.</w:t>
      </w:r>
    </w:p>
    <w:bookmarkEnd w:id="21"/>
    <w:bookmarkStart w:id="22" w:name="X61a6ee1efb2c9ea35de14597c1c3883bf0bd5f7"/>
    <w:p>
      <w:pPr>
        <w:pStyle w:val="Heading2"/>
      </w:pPr>
      <w:r>
        <w:t xml:space="preserve">3.</w:t>
      </w:r>
      <w:r>
        <w:t xml:space="preserve"> </w:t>
      </w:r>
      <w:r>
        <w:t xml:space="preserve">Environmental Sustainability and Green Shipping</w:t>
      </w:r>
    </w:p>
    <w:p>
      <w:pPr>
        <w:pStyle w:val="FirstParagraph"/>
      </w:pPr>
      <w:r>
        <w:t xml:space="preserve">The international maritime sector is under increasing pressure to decarbonize, driven by the International Maritime Organization’s (IMO) strategies for reducing greenhouse gas emissions. For a nation like Qatar, which prides itself on sustainable development as outlined in its</w:t>
      </w:r>
      <w:r>
        <w:t xml:space="preserve"> </w:t>
      </w:r>
      <w:r>
        <w:rPr>
          <w:bCs/>
          <w:b/>
        </w:rPr>
        <w:t xml:space="preserve">National Vision 2030</w:t>
      </w:r>
      <w:r>
        <w:t xml:space="preserve">, this presents both a challenge and an opportunity. The Marine Engineer is at the forefront of this environmental revolution.</w:t>
      </w:r>
    </w:p>
    <w:p>
      <w:pPr>
        <w:pStyle w:val="BodyText"/>
      </w:pPr>
      <w:r>
        <w:t xml:space="preserve">In the context of</w:t>
      </w:r>
      <w:r>
        <w:t xml:space="preserve"> </w:t>
      </w:r>
      <w:r>
        <w:rPr>
          <w:bCs/>
          <w:b/>
        </w:rPr>
        <w:t xml:space="preserve">Qatar Doha</w:t>
      </w:r>
      <w:r>
        <w:t xml:space="preserve">, coastal pollution and marine ecosystem health are critical concerns. Marine Engineers are tasked with implementing scrubber technologies to reduce sulfur oxide emissions, installing ballast water treatment systems to prevent invasive species transfer, and optimizing hull designs to reduce hydrodynamic drag. The integration of smart monitoring systems allows engineers in</w:t>
      </w:r>
      <w:r>
        <w:t xml:space="preserve"> </w:t>
      </w:r>
      <w:r>
        <w:rPr>
          <w:bCs/>
          <w:b/>
        </w:rPr>
        <w:t xml:space="preserve">Qatar Doha</w:t>
      </w:r>
      <w:r>
        <w:t xml:space="preserve"> </w:t>
      </w:r>
      <w:r>
        <w:t xml:space="preserve">to predict maintenance needs before failures occur, thereby reducing waste and unplanned downtime.</w:t>
      </w:r>
    </w:p>
    <w:p>
      <w:pPr>
        <w:pStyle w:val="BodyText"/>
      </w:pPr>
      <w:r>
        <w:t xml:space="preserve">Moreover, the push for ammonia and hydrogen as future marine fuels requires a rethinking of propulsion systems. Local engineering firms in Doha are collaborating with international partners to test fuel cells and hybrid propulsion units on local ferries and supply vessels. Here, the Marine Engineer transitions from a mechanical specialist to an interdisciplinary innovator, integrating electrical engineering, chemistry, and software programming into traditional maritime frameworks.</w:t>
      </w:r>
    </w:p>
    <w:bookmarkEnd w:id="22"/>
    <w:bookmarkStart w:id="23" w:name="X215668e13c1704cfebcb5315d6a9fab86b9b7f5"/>
    <w:p>
      <w:pPr>
        <w:pStyle w:val="Heading2"/>
      </w:pPr>
      <w:r>
        <w:t xml:space="preserve">4.</w:t>
      </w:r>
      <w:r>
        <w:t xml:space="preserve"> </w:t>
      </w:r>
      <w:r>
        <w:t xml:space="preserve">Educational Development and Human Capital</w:t>
      </w:r>
    </w:p>
    <w:p>
      <w:pPr>
        <w:pStyle w:val="FirstParagraph"/>
      </w:pPr>
      <w:r>
        <w:t xml:space="preserve">Sustaining this level of technical expertise requires a robust pipeline of skilled professionals. Recognizing the strategic importance of marine technology, educational institutions in</w:t>
      </w:r>
      <w:r>
        <w:t xml:space="preserve"> </w:t>
      </w:r>
      <w:r>
        <w:rPr>
          <w:bCs/>
          <w:b/>
        </w:rPr>
        <w:t xml:space="preserve">Qatar Doha</w:t>
      </w:r>
      <w:r>
        <w:t xml:space="preserve">, such as the Qatar University College of Engineering and partnerships with international universities, have expanded their curricula to focus on naval architecture and marine engineering.</w:t>
      </w:r>
    </w:p>
    <w:p>
      <w:pPr>
        <w:pStyle w:val="BodyText"/>
      </w:pPr>
      <w:r>
        <w:t xml:space="preserve">The role of the Marine Engineer is evolving to include digital literacy. Modern engineers must be proficient in computational fluid dynamics (CFD), finite element analysis (FEA), and cyber-security protocols for shipboard networks. In</w:t>
      </w:r>
      <w:r>
        <w:t xml:space="preserve"> </w:t>
      </w:r>
      <w:r>
        <w:rPr>
          <w:bCs/>
          <w:b/>
        </w:rPr>
        <w:t xml:space="preserve">Qatar Doha</w:t>
      </w:r>
      <w:r>
        <w:t xml:space="preserve">, there is a concerted effort to localize these skills, ensuring that Qatari nationals are not only consuming maritime technology but also creating it. This shift is crucial for the long-term economic diversification away from pure resource extraction toward knowledge-based industries.</w:t>
      </w:r>
    </w:p>
    <w:bookmarkEnd w:id="23"/>
    <w:bookmarkStart w:id="24" w:name="challenges-and-future-outlook"/>
    <w:p>
      <w:pPr>
        <w:pStyle w:val="Heading2"/>
      </w:pPr>
      <w:r>
        <w:t xml:space="preserve">5.</w:t>
      </w:r>
      <w:r>
        <w:t xml:space="preserve"> </w:t>
      </w:r>
      <w:r>
        <w:t xml:space="preserve">Challenges and Future Outlook</w:t>
      </w:r>
    </w:p>
    <w:p>
      <w:pPr>
        <w:pStyle w:val="FirstParagraph"/>
      </w:pPr>
      <w:r>
        <w:t xml:space="preserve">Despite the progress, Marine Engineers in</w:t>
      </w:r>
      <w:r>
        <w:t xml:space="preserve"> </w:t>
      </w:r>
      <w:r>
        <w:rPr>
          <w:bCs/>
          <w:b/>
        </w:rPr>
        <w:t xml:space="preserve">Qatar Doha</w:t>
      </w:r>
      <w:r>
        <w:t xml:space="preserve"> </w:t>
      </w:r>
      <w:r>
        <w:t xml:space="preserve">face significant challenges. The extreme heat and humidity of the Gulf region place additional stress on machinery, requiring more rigorous cooling systems and material selections. Furthermore, the rapid pace of technological change means that continuous professional development is mandatory rather than optional.</w:t>
      </w:r>
    </w:p>
    <w:p>
      <w:pPr>
        <w:pStyle w:val="BodyText"/>
      </w:pPr>
      <w:r>
        <w:t xml:space="preserve">The future outlook remains positive as Qatar positions itself as a global logistics hub beyond energy. The development of smart ports in Doha, utilizing Internet of Things (IoT) sensors and artificial intelligence for traffic management, will require Marine Engineers who understand both shipboard operations and port infrastructure. As the region hosts major international events and continues to expand its tourism sector, the demand for cruise ships, luxury yachts, and efficient cargo vessels will rise.</w:t>
      </w:r>
    </w:p>
    <w:bookmarkEnd w:id="24"/>
    <w:bookmarkStart w:id="25" w:name="conclusion"/>
    <w:p>
      <w:pPr>
        <w:pStyle w:val="Heading2"/>
      </w:pPr>
      <w:r>
        <w:t xml:space="preserve">6.</w:t>
      </w:r>
      <w:r>
        <w:t xml:space="preserve"> </w:t>
      </w:r>
      <w:r>
        <w:t xml:space="preserve">Conclusion</w:t>
      </w:r>
    </w:p>
    <w:p>
      <w:pPr>
        <w:pStyle w:val="FirstParagraph"/>
      </w:pPr>
      <w:r>
        <w:t xml:space="preserve">In conclusion, the Marine Engineer in</w:t>
      </w:r>
      <w:r>
        <w:t xml:space="preserve"> </w:t>
      </w:r>
      <w:r>
        <w:rPr>
          <w:bCs/>
          <w:b/>
        </w:rPr>
        <w:t xml:space="preserve">Qatar Doha</w:t>
      </w:r>
      <w:r>
        <w:t xml:space="preserve"> </w:t>
      </w:r>
      <w:r>
        <w:t xml:space="preserve">is a cornerstone of the nation’s industrial and economic resilience. From managing the complexities of LNG transportation to leading environmental sustainability initiatives, these professionals bridge the gap between historical maritime traditions and modern technological ambitions. As Qatar moves toward its Vision 2030 goals, the role of the</w:t>
      </w:r>
      <w:r>
        <w:t xml:space="preserve"> </w:t>
      </w:r>
      <w:r>
        <w:rPr>
          <w:bCs/>
          <w:b/>
        </w:rPr>
        <w:t xml:space="preserve">Marine Engineer</w:t>
      </w:r>
      <w:r>
        <w:t xml:space="preserve"> </w:t>
      </w:r>
      <w:r>
        <w:t xml:space="preserve">will only expand, demanding higher levels of technical proficiency, innovation, and environmental consciousness. By investing in this workforce and fostering a culture of engineering excellence within</w:t>
      </w:r>
      <w:r>
        <w:t xml:space="preserve"> </w:t>
      </w:r>
      <w:r>
        <w:rPr>
          <w:bCs/>
          <w:b/>
        </w:rPr>
        <w:t xml:space="preserve">Qatar Doha</w:t>
      </w:r>
      <w:r>
        <w:t xml:space="preserve">, the nation secures its position as a maritime leader in the Middle East.</w:t>
      </w:r>
    </w:p>
    <w:p>
      <w:pPr>
        <w:pStyle w:val="BodyText"/>
      </w:pPr>
      <w:r>
        <w:t xml:space="preserve">© 2023 Research Institute on Maritime Affairs - Qatar Doha.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Qatar Doha</dc:title>
  <dc:creator/>
  <dc:language>en</dc:language>
  <cp:keywords/>
  <dcterms:created xsi:type="dcterms:W3CDTF">2026-07-29T07:55:50Z</dcterms:created>
  <dcterms:modified xsi:type="dcterms:W3CDTF">2026-07-29T07:55:50Z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