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c0cbe57ed36b7e6c8a259ec31c3e8256866be4c"/>
    <w:p>
      <w:pPr>
        <w:pStyle w:val="Heading1"/>
      </w:pPr>
      <w:r>
        <w:t xml:space="preserve">Technical Resilience and Strategic Importance: A Research Paper on the Marine Engineer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History and Modern Maritime Industry Analysis</w:t>
      </w:r>
    </w:p>
    <w:bookmarkEnd w:id="20"/>
    <w:bookmarkStart w:id="21" w:name="i.-introduction"/>
    <w:p>
      <w:pPr>
        <w:pStyle w:val="Heading1"/>
      </w:pPr>
      <w:r>
        <w:t xml:space="preserve">I. Introduction</w:t>
      </w:r>
    </w:p>
    <w:p>
      <w:pPr>
        <w:pStyle w:val="FirstParagraph"/>
      </w:pPr>
      <w:r>
        <w:t xml:space="preserve">The intersection of maritime commerce, naval defense, and industrial engineering has long defined the strategic importance of Saint Petersburg. As Russia’s primary gateway to Europe and the Baltic Sea, this city serves as a critical hub for both civilian logistics and military projection. At the heart of this complex ecosystem lies a specialized professional: the</w:t>
      </w:r>
      <w:r>
        <w:t xml:space="preserve"> </w:t>
      </w:r>
      <w:r>
        <w:rPr>
          <w:bCs/>
          <w:b/>
        </w:rPr>
        <w:t xml:space="preserve">Marine Engineer</w:t>
      </w:r>
      <w:r>
        <w:t xml:space="preserve">. This research paper aims to analyze the historical trajectory, current technological demands, and future challenges facing marine engineers operating within Russia, specifically in Saint Petersburg. By examining these aspects, we can understand how technical expertise in propulsion systems, naval architecture, and offshore technology contributes to national security and economic stability.</w:t>
      </w:r>
    </w:p>
    <w:bookmarkEnd w:id="21"/>
    <w:bookmarkStart w:id="22" w:name="Xcd7d8386d25105743e9b5c2716860be60e0073e"/>
    <w:p>
      <w:pPr>
        <w:pStyle w:val="Heading1"/>
      </w:pPr>
      <w:r>
        <w:t xml:space="preserve">II. Historical Context of Marine Engineering in Saint Petersburg</w:t>
      </w:r>
    </w:p>
    <w:p>
      <w:pPr>
        <w:pStyle w:val="FirstParagraph"/>
      </w:pPr>
      <w:r>
        <w:t xml:space="preserve">The legacy of marine engineering in Russia is deeply intertwined with the founding of Saint Petersburg by Peter the Great in 1703. Recognizing the necessity of a strong navy and merchant fleet, Peter established shipyards that would become centers for technical innovation. The city’s geography, situated on the Neva River and bordered by the Gulf of Finland, necessitated specialized engineering solutions to combat freezing waters and manage tidal variations.</w:t>
      </w:r>
    </w:p>
    <w:p>
      <w:pPr>
        <w:pStyle w:val="BodyText"/>
      </w:pPr>
      <w:r>
        <w:t xml:space="preserve">During the Imperial era, marine engineers in</w:t>
      </w:r>
      <w:r>
        <w:t xml:space="preserve"> </w:t>
      </w:r>
      <w:r>
        <w:rPr>
          <w:bCs/>
          <w:b/>
        </w:rPr>
        <w:t xml:space="preserve">Russia Saint Petersburg</w:t>
      </w:r>
      <w:r>
        <w:t xml:space="preserve"> </w:t>
      </w:r>
      <w:r>
        <w:t xml:space="preserve">were pioneers in adapting Western European naval technologies to Russian conditions. The Admiralty Shipyard became a crucible for developing hull designs capable of withstanding both the open Baltic Sea and the riverine constraints of inland waterways. This historical foundation established a tradition of rigorous technical education and practical application, traits that continue to define marine engineering culture in the region today.</w:t>
      </w:r>
    </w:p>
    <w:bookmarkEnd w:id="22"/>
    <w:bookmarkStart w:id="23" w:name="X47744825ef0f64d5fd049a7fa1eb445183c3db4"/>
    <w:p>
      <w:pPr>
        <w:pStyle w:val="Heading1"/>
      </w:pPr>
      <w:r>
        <w:t xml:space="preserve">III. The Modern Marine Engineer: Role and Responsibilities</w:t>
      </w:r>
    </w:p>
    <w:p>
      <w:pPr>
        <w:pStyle w:val="FirstParagraph"/>
      </w:pPr>
      <w:r>
        <w:t xml:space="preserve">In contemporary</w:t>
      </w:r>
      <w:r>
        <w:t xml:space="preserve"> </w:t>
      </w:r>
      <w:r>
        <w:rPr>
          <w:bCs/>
          <w:b/>
        </w:rPr>
        <w:t xml:space="preserve">Russia Saint Petersburg</w:t>
      </w:r>
      <w:r>
        <w:t xml:space="preserve">, the role of the</w:t>
      </w:r>
      <w:r>
        <w:t xml:space="preserve"> </w:t>
      </w:r>
      <w:r>
        <w:rPr>
          <w:bCs/>
          <w:b/>
        </w:rPr>
        <w:t xml:space="preserve">Marine Engineer</w:t>
      </w:r>
      <w:r>
        <w:t xml:space="preserve"> </w:t>
      </w:r>
      <w:r>
        <w:t xml:space="preserve">has evolved significantly from manual craftsmanship to high-level systems integration. Modern marine engineers are responsible for the design, maintenance, and optimization of complex propulsion systems, including diesel-electric drives, gas turbines, and increasingly hybrid power solutions. The geographic location of Saint Petersburg imposes unique operational requirements; engineers must account for low-temperature operations, ice-class specifications for vessels navigating the Baltic during winter months.</w:t>
      </w:r>
    </w:p>
    <w:p>
      <w:pPr>
        <w:pStyle w:val="BodyText"/>
      </w:pPr>
      <w:r>
        <w:t xml:space="preserve">Furthermore marine engineers in this region are tasked with ensuring compliance with international maritime regulations set by the International Maritime Organization (IMO), as well as Russian Federation standards. This dual regulatory environment requires a deep understanding of both global best practices and local statutory requirements. The engineer’s responsibility extends beyond mechanical systems to include environmental protection, noise reduction, and emission control technologies.</w:t>
      </w:r>
    </w:p>
    <w:bookmarkEnd w:id="23"/>
    <w:bookmarkStart w:id="24" w:name="Xe8f01228e322c1de3ec2b87c1d28fa1cf4e78f1"/>
    <w:p>
      <w:pPr>
        <w:pStyle w:val="Heading1"/>
      </w:pPr>
      <w:r>
        <w:t xml:space="preserve">IV. Industrial Infrastructure and Key Institutions</w:t>
      </w:r>
    </w:p>
    <w:p>
      <w:pPr>
        <w:pStyle w:val="FirstParagraph"/>
      </w:pPr>
      <w:r>
        <w:t xml:space="preserve">Saint Petersburg boasts some of the most advanced maritime industrial infrastructure in Eastern Europe. The Neva Shipbuilding Company (NSC) and the Baltic Shipyard are flagship enterprises where marine engineers apply theoretical knowledge to practical shipbuilding. These facilities produce everything from commercial cargo vessels to sophisticated naval submarines, requiring a multidisciplinary approach to engineering.</w:t>
      </w:r>
    </w:p>
    <w:p>
      <w:pPr>
        <w:pStyle w:val="BodyText"/>
      </w:pPr>
      <w:r>
        <w:t xml:space="preserve">Educational institutions play a pivotal role in sustaining this industry. The State Maritime Academy (GMA) and the Saint Petersburg Polytechnic University (SPbPU) provide specialized curricula for future</w:t>
      </w:r>
      <w:r>
        <w:t xml:space="preserve"> </w:t>
      </w:r>
      <w:r>
        <w:rPr>
          <w:bCs/>
          <w:b/>
        </w:rPr>
        <w:t xml:space="preserve">Marine Engineers</w:t>
      </w:r>
      <w:r>
        <w:t xml:space="preserve">. These programs emphasize not only traditional mechanical engineering but also computer-aided design (CAD), computational fluid dynamics, and automation systems. The collaboration between academia and industry in</w:t>
      </w:r>
      <w:r>
        <w:t xml:space="preserve"> </w:t>
      </w:r>
      <w:r>
        <w:rPr>
          <w:bCs/>
          <w:b/>
        </w:rPr>
        <w:t xml:space="preserve">Russia Saint Petersburg</w:t>
      </w:r>
      <w:r>
        <w:t xml:space="preserve"> </w:t>
      </w:r>
      <w:r>
        <w:t xml:space="preserve">ensures that engineering talent is equipped with the latest technological skills.</w:t>
      </w:r>
    </w:p>
    <w:bookmarkEnd w:id="24"/>
    <w:bookmarkStart w:id="25" w:name="X141e847f8d23499395abe01bb919d1d541933dc"/>
    <w:p>
      <w:pPr>
        <w:pStyle w:val="Heading1"/>
      </w:pPr>
      <w:r>
        <w:t xml:space="preserve">V. Technological Challenges and Innovations</w:t>
      </w:r>
    </w:p>
    <w:p>
      <w:pPr>
        <w:pStyle w:val="FirstParagraph"/>
      </w:pPr>
      <w:r>
        <w:t xml:space="preserve">The current landscape for marine engineers in Russia is marked by significant technological challenges and opportunities. One primary concern is the transition toward green shipping technologies. As global pressure mounts to reduce sulfur oxide (SOx) and nitrogen oxide (NOx) emissions,</w:t>
      </w:r>
      <w:r>
        <w:t xml:space="preserve"> </w:t>
      </w:r>
      <w:r>
        <w:rPr>
          <w:bCs/>
          <w:b/>
        </w:rPr>
        <w:t xml:space="preserve">Marine Engineers</w:t>
      </w:r>
      <w:r>
        <w:t xml:space="preserve"> </w:t>
      </w:r>
      <w:r>
        <w:t xml:space="preserve">in Saint Petersburg are pioneering the integration of liquefied natural gas (LNG) fuel systems and scrubber technology into existing fleets.</w:t>
      </w:r>
    </w:p>
    <w:p>
      <w:pPr>
        <w:pStyle w:val="BodyText"/>
      </w:pPr>
      <w:r>
        <w:t xml:space="preserve">Additionally, the development of autonomous maritime vessels represents a frontier for engineering innovation. While still in nascent stages, Russian research centers in Saint Petersburg are exploring remote operation systems and AI-driven navigation aids. These advancements require marine engineers to possess strong programming skills alongside traditional mechanical expertise.</w:t>
      </w:r>
    </w:p>
    <w:p>
      <w:pPr>
        <w:pStyle w:val="BodyText"/>
      </w:pPr>
      <w:r>
        <w:t xml:space="preserve">Sanctions and geopolitical tensions have also forced local industries to focus on import substitution. Marine engineers must now design solutions using domestically produced components, fostering a new era of indigenous technological development. This self-reliance challenge has spurred innovation in materials science and propulsion efficiency within the region.</w:t>
      </w:r>
    </w:p>
    <w:bookmarkEnd w:id="25"/>
    <w:bookmarkStart w:id="26" w:name="vi.-economic-and-strategic-significance"/>
    <w:p>
      <w:pPr>
        <w:pStyle w:val="Heading1"/>
      </w:pPr>
      <w:r>
        <w:t xml:space="preserve">VI. Economic and Strategic Significance</w:t>
      </w:r>
    </w:p>
    <w:p>
      <w:pPr>
        <w:pStyle w:val="FirstParagraph"/>
      </w:pPr>
      <w:r>
        <w:t xml:space="preserve">The economic impact of marine engineering in</w:t>
      </w:r>
      <w:r>
        <w:t xml:space="preserve"> </w:t>
      </w:r>
      <w:r>
        <w:rPr>
          <w:bCs/>
          <w:b/>
        </w:rPr>
        <w:t xml:space="preserve">Russia Saint Petersburg</w:t>
      </w:r>
      <w:r>
        <w:t xml:space="preserve"> </w:t>
      </w:r>
      <w:r>
        <w:t xml:space="preserve">cannot be overstated. The city’s shipbuilding sector contributes significantly to the regional GDP, creating high-skilled jobs and stimulating ancillary industries such as steel production, electronics manufacturing, and logistics services.</w:t>
      </w:r>
    </w:p>
    <w:p>
      <w:pPr>
        <w:pStyle w:val="BodyText"/>
      </w:pPr>
      <w:r>
        <w:t xml:space="preserve">From a strategic perspective, the capabilities of marine engineers directly influence Russia’s naval power projection in the Baltic Sea. The maintenance and modernization of submarines and surface combatants require a steady pipeline of highly skilled technicians. Any disruption in this workforce could compromise national security objectives, highlighting the critical nature of retaining engineering talent.</w:t>
      </w:r>
    </w:p>
    <w:bookmarkEnd w:id="26"/>
    <w:bookmarkStart w:id="27" w:name="vii.-conclusion"/>
    <w:p>
      <w:pPr>
        <w:pStyle w:val="Heading1"/>
      </w:pPr>
      <w:r>
        <w:t xml:space="preserve">VII. Conclusion</w:t>
      </w:r>
    </w:p>
    <w:p>
      <w:pPr>
        <w:pStyle w:val="FirstParagraph"/>
      </w:pPr>
      <w:r>
        <w:t xml:space="preserve">In conclusion, the</w:t>
      </w:r>
      <w:r>
        <w:t xml:space="preserve"> </w:t>
      </w:r>
      <w:r>
        <w:rPr>
          <w:bCs/>
          <w:b/>
        </w:rPr>
        <w:t xml:space="preserve">Marine Engineer</w:t>
      </w:r>
      <w:r>
        <w:t xml:space="preserve"> </w:t>
      </w:r>
      <w:r>
        <w:t xml:space="preserve">in</w:t>
      </w:r>
      <w:r>
        <w:t xml:space="preserve"> </w:t>
      </w:r>
      <w:r>
        <w:rPr>
          <w:bCs/>
          <w:b/>
        </w:rPr>
        <w:t xml:space="preserve">Russia Saint Petersburg</w:t>
      </w:r>
      <w:r>
        <w:t xml:space="preserve"> </w:t>
      </w:r>
      <w:r>
        <w:t xml:space="preserve">stands at a pivotal juncture. Bridging a rich historical tradition with cutting-edge technological demands, this professional plays a crucial role in sustaining both economic vitality and national defense. The unique geographic and political context of Saint Petersburg imposes specific challenges that require adaptive and innovative engineering solutions.</w:t>
      </w:r>
    </w:p>
    <w:p>
      <w:pPr>
        <w:pStyle w:val="BodyText"/>
      </w:pPr>
      <w:r>
        <w:t xml:space="preserve">As the maritime industry continues to evolve towards sustainability and automation, the expertise of marine engineers will remain indispensable. Future research should focus on the long-term impact of digitalization on traditional shipbuilding practices in Russia. By investing in education, infrastructure, and technological innovation,</w:t>
      </w:r>
      <w:r>
        <w:t xml:space="preserve"> </w:t>
      </w:r>
      <w:r>
        <w:rPr>
          <w:bCs/>
          <w:b/>
        </w:rPr>
        <w:t xml:space="preserve">Russia Saint Petersburg</w:t>
      </w:r>
      <w:r>
        <w:t xml:space="preserve"> </w:t>
      </w:r>
      <w:r>
        <w:t xml:space="preserve">can maintain its status as a leading center for marine engineering excellence.</w:t>
      </w:r>
    </w:p>
    <w:bookmarkEnd w:id="27"/>
    <w:bookmarkStart w:id="28" w:name="viii.-references"/>
    <w:p>
      <w:pPr>
        <w:pStyle w:val="Heading1"/>
      </w:pPr>
      <w:r>
        <w:t xml:space="preserve">VIII. References</w:t>
      </w:r>
    </w:p>
    <w:p>
      <w:pPr>
        <w:pStyle w:val="FirstParagraph"/>
      </w:pPr>
      <w:r>
        <w:rPr>
          <w:iCs/>
          <w:i/>
        </w:rPr>
        <w:t xml:space="preserve">Note: The following references are representative of the types of sources used in such research.</w:t>
      </w:r>
    </w:p>
    <w:p>
      <w:pPr>
        <w:numPr>
          <w:ilvl w:val="0"/>
          <w:numId w:val="1001"/>
        </w:numPr>
        <w:pStyle w:val="Compact"/>
      </w:pPr>
      <w:r>
        <w:t xml:space="preserve">Russian Academy of Sciences. (2020). *Industrial Development Reports on Shipbuilding in the Northwestern Federal District*. Moscow: Nauka Publishing.</w:t>
      </w:r>
    </w:p>
    <w:p>
      <w:pPr>
        <w:numPr>
          <w:ilvl w:val="0"/>
          <w:numId w:val="1001"/>
        </w:numPr>
        <w:pStyle w:val="Compact"/>
      </w:pPr>
      <w:r>
        <w:t xml:space="preserve">GMA Journal. (2019). *Advances in Marine Propulsion Systems for Ice-Class Vessels*. Saint Petersburg: State Maritime Academy Press.</w:t>
      </w:r>
    </w:p>
    <w:p>
      <w:pPr>
        <w:numPr>
          <w:ilvl w:val="0"/>
          <w:numId w:val="1001"/>
        </w:numPr>
        <w:pStyle w:val="Compact"/>
      </w:pPr>
      <w:r>
        <w:t xml:space="preserve">Baltic Economic Forum Proceedings. (2021). *The Impact of Geopolitics on Maritime Supply Chains and Engineering Workforce Stability*. Helsinki: Baltic University Press.</w:t>
      </w:r>
    </w:p>
    <w:p>
      <w:pPr>
        <w:numPr>
          <w:ilvl w:val="0"/>
          <w:numId w:val="1001"/>
        </w:numPr>
        <w:pStyle w:val="Compact"/>
      </w:pPr>
      <w:r>
        <w:t xml:space="preserve">Neva Shipbuilding Company. (2022). *Annual Sustainability and Innovation Report*. Saint Petersburg: NSC Internal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Russia, Saint Petersburg</dc:title>
  <dc:creator/>
  <dc:language>en</dc:language>
  <cp:keywords/>
  <dcterms:created xsi:type="dcterms:W3CDTF">2026-07-29T18:41:22Z</dcterms:created>
  <dcterms:modified xsi:type="dcterms:W3CDTF">2026-07-29T18:41:22Z</dcterms:modified>
</cp:coreProperties>
</file>

<file path=docProps/custom.xml><?xml version="1.0" encoding="utf-8"?>
<Properties xmlns="http://schemas.openxmlformats.org/officeDocument/2006/custom-properties" xmlns:vt="http://schemas.openxmlformats.org/officeDocument/2006/docPropsVTypes"/>
</file>