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Professional</w:t>
      </w:r>
      <w:r>
        <w:t xml:space="preserve"> </w:t>
      </w:r>
      <w:r>
        <w:t xml:space="preserve">Practices</w:t>
      </w:r>
      <w:r>
        <w:t xml:space="preserve"> </w:t>
      </w:r>
      <w:r>
        <w:t xml:space="preserve">in</w:t>
      </w:r>
      <w:r>
        <w:t xml:space="preserve"> </w:t>
      </w:r>
      <w:r>
        <w:t xml:space="preserve">the</w:t>
      </w:r>
      <w:r>
        <w:t xml:space="preserve"> </w:t>
      </w:r>
      <w:r>
        <w:t xml:space="preserve">Port</w:t>
      </w:r>
      <w:r>
        <w:t xml:space="preserve"> </w:t>
      </w:r>
      <w:r>
        <w:t xml:space="preserve">Infrastructure</w:t>
      </w:r>
      <w:r>
        <w:t xml:space="preserve"> </w:t>
      </w:r>
      <w:r>
        <w:t xml:space="preserve">of</w:t>
      </w:r>
      <w:r>
        <w:t xml:space="preserve"> </w:t>
      </w:r>
      <w:r>
        <w:t xml:space="preserve">Sudan,</w:t>
      </w:r>
      <w:r>
        <w:t xml:space="preserve"> </w:t>
      </w:r>
      <w:r>
        <w:t xml:space="preserve">Khartoum</w:t>
      </w:r>
    </w:p>
    <w:bookmarkStart w:id="33" w:name="X86564ea84aaa5171c32988d131aadf4ad082228"/>
    <w:p>
      <w:pPr>
        <w:pStyle w:val="Heading1"/>
      </w:pPr>
      <w:r>
        <w:t xml:space="preserve">A Critical Analysis of Marine Engineering Professional Practices in the Port Infrastructure of Sudan, Khartoum</w:t>
      </w:r>
    </w:p>
    <w:p>
      <w:pPr>
        <w:pStyle w:val="FirstParagraph"/>
      </w:pPr>
      <w:r>
        <w:t xml:space="preserve">Research Paper Submission</w:t>
      </w:r>
      <w:r>
        <w:br/>
      </w:r>
      <w:r>
        <w:t xml:space="preserve">Department of Maritime Studies and Engineering</w:t>
      </w:r>
      <w:r>
        <w:br/>
      </w:r>
      <w:r>
        <w:t xml:space="preserve">Focus Region: Sudan, Khartoum Riverine Zone</w:t>
      </w:r>
    </w:p>
    <w:bookmarkStart w:id="20" w:name="abstract"/>
    <w:p>
      <w:pPr>
        <w:pStyle w:val="Heading2"/>
      </w:pPr>
      <w:r>
        <w:t xml:space="preserve">Abstract</w:t>
      </w:r>
    </w:p>
    <w:p>
      <w:pPr>
        <w:pStyle w:val="FirstParagraph"/>
      </w:pPr>
      <w:r>
        <w:t xml:space="preserve">This research paper provides a comprehensive examination of the role, challenges, and future prospects of the Marine Engineer within the specific context of Sudan, specifically focusing on Khartoum. As a nation heavily reliant on inland waterways due to its geography along the Nile River system, Sudan presents a unique case study for marine engineering that differs significantly from coastal maritime operations. This document explores how Marine Engineers in Khartoum adapt international standards to local constraints, addressing issues related to infrastructure decay, technological obsolescence, and the critical need for sustainable river transport solutions.</w:t>
      </w:r>
    </w:p>
    <w:bookmarkEnd w:id="20"/>
    <w:bookmarkStart w:id="21" w:name="introduction"/>
    <w:p>
      <w:pPr>
        <w:pStyle w:val="Heading2"/>
      </w:pPr>
      <w:r>
        <w:t xml:space="preserve">1. Introduction</w:t>
      </w:r>
    </w:p>
    <w:p>
      <w:pPr>
        <w:pStyle w:val="FirstParagraph"/>
      </w:pPr>
      <w:r>
        <w:t xml:space="preserve">The concept of a Marine Engineer is traditionally associated with ocean-going vessels, naval architecture in coastal ports, and offshore energy extraction. However, in the context of Sudan, particularly within the capital city of Khartoum situated at the confluence of the Blue and White Niles, the definition expands to include riverine navigation systems. For any professional identifying as a Marine Engineer working in this region, understanding local hydrodynamics is insufficient without addressing mechanical reliability under harsh environmental conditions.</w:t>
      </w:r>
    </w:p>
    <w:p>
      <w:pPr>
        <w:pStyle w:val="BodyText"/>
      </w:pPr>
      <w:r>
        <w:t xml:space="preserve">Khartoum serves as a historic commercial hub where the Nile acts as the primary arterial vein for trade and transportation. Consequently, the duties of a Marine Engineer here extend beyond mere propulsion maintenance to encompass dredging mechanism oversight, dockyard repair logistics, and the integration of modern fuel-efficient technologies into aging fleets. This paper argues that effective Marine Engineering in Khartoum requires a hybrid approach: maintaining traditional mechanical robustness while urgently adopting digital monitoring systems to mitigate infrastructure gaps.</w:t>
      </w:r>
    </w:p>
    <w:bookmarkEnd w:id="21"/>
    <w:bookmarkStart w:id="24" w:name="Xe5c311a5e3c0889fd77ccf789a1e2a3734fb454"/>
    <w:p>
      <w:pPr>
        <w:pStyle w:val="Heading2"/>
      </w:pPr>
      <w:r>
        <w:t xml:space="preserve">2. The Operational Context of Marine Engineers in Khartoum</w:t>
      </w:r>
    </w:p>
    <w:p>
      <w:pPr>
        <w:pStyle w:val="FirstParagraph"/>
      </w:pPr>
      <w:r>
        <w:t xml:space="preserve">To understand the scope of this profession, one must first analyze the operational environment. In Khartoum, marine engineering activities are concentrated primarily at the Port Sudan corridor’s inland distribution points and local river ports such as Atbarah and Sennar, though administrative and repair hubs often remain in or near Khartoum. The Marine Engineer in this setting is responsible for a diverse array of vessels ranging from small wooden dhows to large steel-hulled ferries used by the Sudan River Authority.</w:t>
      </w:r>
    </w:p>
    <w:bookmarkStart w:id="22" w:name="environmental-challenges"/>
    <w:p>
      <w:pPr>
        <w:pStyle w:val="Heading3"/>
      </w:pPr>
      <w:r>
        <w:t xml:space="preserve">2.1 Environmental Challenges</w:t>
      </w:r>
    </w:p>
    <w:p>
      <w:pPr>
        <w:pStyle w:val="FirstParagraph"/>
      </w:pPr>
      <w:r>
        <w:t xml:space="preserve">The primary adversary for any Marine Engineer operating in Khartoum is the environment. The Nile carries high sediment loads, leading to rapid wear and tear on propellers, rudders, and pump intakes. Furthermore, the tropical heat exacerbates engine overheating issues for older diesel engines that lack modern cooling systems adapted to such ambient temperatures. A competent Marine Engineer must possess specialized knowledge in material science to select alloys resistant both to corrosion from silt abrasion and high-temperature degradation.</w:t>
      </w:r>
    </w:p>
    <w:bookmarkEnd w:id="22"/>
    <w:bookmarkStart w:id="23" w:name="infrastructure-limitations"/>
    <w:p>
      <w:pPr>
        <w:pStyle w:val="Heading3"/>
      </w:pPr>
      <w:r>
        <w:t xml:space="preserve">2.2 Infrastructure Limitations</w:t>
      </w:r>
    </w:p>
    <w:p>
      <w:pPr>
        <w:pStyle w:val="FirstParagraph"/>
      </w:pPr>
      <w:r>
        <w:t xml:space="preserve">A significant constraint for Marine Engineers in Sudan is the lack of advanced repair facilities within Khartoum itself. While the city has shipyards, they often suffer from power outages and a shortage of spare parts due to international trade restrictions and logistical bottlenecks. Therefore, the role involves extensive improvisation (often referred to as "jerry-rigging" in engineering slang) using locally available materials. This necessitates a skill set that goes beyond standard marine certification, requiring practical ingenuity and supply chain management skills.</w:t>
      </w:r>
    </w:p>
    <w:bookmarkEnd w:id="23"/>
    <w:bookmarkEnd w:id="24"/>
    <w:bookmarkStart w:id="27" w:name="X69bc2057c0c12fd8e616460eb9cc6fb11864b8c"/>
    <w:p>
      <w:pPr>
        <w:pStyle w:val="Heading2"/>
      </w:pPr>
      <w:r>
        <w:t xml:space="preserve">3. Technological Integration and Modernization</w:t>
      </w:r>
    </w:p>
    <w:p>
      <w:pPr>
        <w:pStyle w:val="FirstParagraph"/>
      </w:pPr>
      <w:r>
        <w:t xml:space="preserve">The traditional methods of marine propulsion maintenance are increasingly inadequate for the economic demands placed upon Sudan’s transport sector. For a Marine Engineer working in Khartoum today, modernization is not merely an option but a necessity for survival and efficiency.</w:t>
      </w:r>
    </w:p>
    <w:bookmarkStart w:id="25" w:name="fuel-efficiency-and-emissions"/>
    <w:p>
      <w:pPr>
        <w:pStyle w:val="Heading3"/>
      </w:pPr>
      <w:r>
        <w:t xml:space="preserve">3.1 Fuel Efficiency and Emissions</w:t>
      </w:r>
    </w:p>
    <w:p>
      <w:pPr>
        <w:pStyle w:val="FirstParagraph"/>
      </w:pPr>
      <w:r>
        <w:t xml:space="preserve">Rising fuel costs have forced the adoption of more efficient engine configurations. Marine Engineers are tasked with retrofitting older engines to run on cleaner, more efficient fuels where possible, or optimizing combustion parameters to squeeze maximum output from available diesel supplies. This involves precise calibration of fuel injectors and exhaust systems, tasks that require diagnostic tools often in short supply.</w:t>
      </w:r>
    </w:p>
    <w:bookmarkEnd w:id="25"/>
    <w:bookmarkStart w:id="26" w:name="digitalization-and-remote-diagnostics"/>
    <w:p>
      <w:pPr>
        <w:pStyle w:val="Heading3"/>
      </w:pPr>
      <w:r>
        <w:t xml:space="preserve">3.2 Digitalization and Remote Diagnostics</w:t>
      </w:r>
    </w:p>
    <w:p>
      <w:pPr>
        <w:pStyle w:val="FirstParagraph"/>
      </w:pPr>
      <w:r>
        <w:t xml:space="preserve">The future of Marine Engineering in Khartoum lies in digitalization. Although currently limited, the introduction of remote monitoring systems allows engineers to diagnose engine faults without physical access to every vessel component. This is crucial given the vast distances between Khartoum and upstream ports like Wadi Halfa. By implementing IoT (Internet of Things) sensors for temperature and vibration analysis, Marine Engineers can predict failures before they occur, reducing downtime in critical supply chains.</w:t>
      </w:r>
    </w:p>
    <w:bookmarkEnd w:id="26"/>
    <w:bookmarkEnd w:id="27"/>
    <w:bookmarkStart w:id="28" w:name="X45ece82b558936b99373fc2efe9930e4d2b1d1b"/>
    <w:p>
      <w:pPr>
        <w:pStyle w:val="Heading2"/>
      </w:pPr>
      <w:r>
        <w:t xml:space="preserve">4. Regulatory Framework and Professional Standards</w:t>
      </w:r>
    </w:p>
    <w:p>
      <w:pPr>
        <w:pStyle w:val="FirstParagraph"/>
      </w:pPr>
      <w:r>
        <w:t xml:space="preserve">The practice of marine engineering is governed by both local Sudanese regulations and international conventions such as those set by the International Maritime Organization (IMO). However, enforcement in Khartoum can be inconsistent due to resource constraints. Marine Engineers must navigate a complex regulatory landscape where compliance with safety standards often conflicts with economic realities.</w:t>
      </w:r>
    </w:p>
    <w:p>
      <w:pPr>
        <w:pStyle w:val="BodyText"/>
      </w:pPr>
      <w:r>
        <w:t xml:space="preserve">Professional bodies in Sudan are working towards stricter adherence to safety protocols, ensuring that vessels operating on the Nile meet minimum structural integrity requirements. For the practicing Engineer, this means rigorous documentation of maintenance logs and strict adherence to scheduled dry-docking periods. Failure to comply can result not only in legal repercussions but also in catastrophic accidents on busy waterways.</w:t>
      </w:r>
    </w:p>
    <w:bookmarkEnd w:id="28"/>
    <w:bookmarkStart w:id="29" w:name="X299a03180d22502beded2117d7e8aeac8565c8b"/>
    <w:p>
      <w:pPr>
        <w:pStyle w:val="Heading2"/>
      </w:pPr>
      <w:r>
        <w:t xml:space="preserve">5. Educational Requirements and Skill Development</w:t>
      </w:r>
    </w:p>
    <w:p>
      <w:pPr>
        <w:pStyle w:val="FirstParagraph"/>
      </w:pPr>
      <w:r>
        <w:t xml:space="preserve">The pipeline for producing competent Marine Engineers capable of handling the unique challenges of Khartoum is currently insufficient. Engineering faculties within Sudanese universities need to enhance their curricula to include specialized modules on riverine dynamics, alternative marine fuels, and crisis management in supply-constrained environments.</w:t>
      </w:r>
    </w:p>
    <w:p>
      <w:pPr>
        <w:pStyle w:val="BodyText"/>
      </w:pPr>
      <w:r>
        <w:t xml:space="preserve">Continuous professional development is essential. Marine Engineers must engage in lifelong learning, utilizing online resources and international certifications to stay updated on global best practices. Workshops sponsored by international engineering firms visiting Khartoum provide valuable opportunities for knowledge transfer, bridging the gap between theoretical education and practical application.</w:t>
      </w:r>
    </w:p>
    <w:bookmarkEnd w:id="29"/>
    <w:bookmarkStart w:id="30" w:name="X8ec27c418507c2270d518ca446324c4f8ad2e86"/>
    <w:p>
      <w:pPr>
        <w:pStyle w:val="Heading2"/>
      </w:pPr>
      <w:r>
        <w:t xml:space="preserve">6. Economic Impact of Efficient Marine Engineering</w:t>
      </w:r>
    </w:p>
    <w:p>
      <w:pPr>
        <w:pStyle w:val="FirstParagraph"/>
      </w:pPr>
      <w:r>
        <w:t xml:space="preserve">The economic implications of effective marine engineering in Sudan are profound. The Nile is a lifeline for agriculture and trade, particularly for landlocked neighboring countries that rely on Sudanese ports. Efficient maintenance of vessels ensures that cargo moves smoothly from the sea to the interior, keeping food prices stable and boosting industrial output. Conversely, frequent engine failures due to poor engineering practices lead to massive economic losses.</w:t>
      </w:r>
    </w:p>
    <w:p>
      <w:pPr>
        <w:pStyle w:val="BodyText"/>
      </w:pPr>
      <w:r>
        <w:t xml:space="preserve">Investment in skilled Marine Engineers yields a high return on investment by extending the lifespan of existing assets rather than requiring costly new procurements. In an economy facing financial challenges, maximizing the utility of current infrastructure through expert engineering is a strategic imperative.</w:t>
      </w:r>
    </w:p>
    <w:bookmarkEnd w:id="30"/>
    <w:bookmarkStart w:id="31" w:name="conclusion"/>
    <w:p>
      <w:pPr>
        <w:pStyle w:val="Heading2"/>
      </w:pPr>
      <w:r>
        <w:t xml:space="preserve">7. Conclusion</w:t>
      </w:r>
    </w:p>
    <w:p>
      <w:pPr>
        <w:pStyle w:val="FirstParagraph"/>
      </w:pPr>
      <w:r>
        <w:t xml:space="preserve">In conclusion, the role of the Marine Engineer in Sudan, particularly within the bustling and challenging environment of Khartoum, is far more complex than standard textbook definitions suggest. It requires a blend of mechanical expertise, environmental adaptability, logistical creativity, and regulatory compliance. As Sudan looks toward modernizing its inland waterway infrastructure to support economic growth and regional connectivity, the contribution of skilled Marine Engineers becomes increasingly vital.</w:t>
      </w:r>
    </w:p>
    <w:p>
      <w:pPr>
        <w:pStyle w:val="BodyText"/>
      </w:pPr>
      <w:r>
        <w:t xml:space="preserve">Policymakers and educational institutions must prioritize the development of this workforce. By investing in training facilities that simulate Khartoum’s specific operational conditions and facilitating access to modern diagnostic technologies, Sudan can empower its Marine Engineers to overcome current limitations. The stability and prosperity of the nation’s riverine transport network depend on it.</w:t>
      </w:r>
    </w:p>
    <w:bookmarkEnd w:id="31"/>
    <w:bookmarkStart w:id="32" w:name="references"/>
    <w:p>
      <w:pPr>
        <w:pStyle w:val="Heading2"/>
      </w:pPr>
      <w:r>
        <w:t xml:space="preserve">References</w:t>
      </w:r>
    </w:p>
    <w:p>
      <w:pPr>
        <w:pStyle w:val="FirstParagraph"/>
      </w:pPr>
      <w:r>
        <w:rPr>
          <w:iCs/>
          <w:i/>
        </w:rPr>
        <w:t xml:space="preserve">(Note: The following references are illustrative for the purpose of this format.)</w:t>
      </w:r>
    </w:p>
    <w:p>
      <w:pPr>
        <w:numPr>
          <w:ilvl w:val="0"/>
          <w:numId w:val="1001"/>
        </w:numPr>
        <w:pStyle w:val="Compact"/>
      </w:pPr>
      <w:r>
        <w:t xml:space="preserve">Sudan River Authority. (2023). Annual Report on Inland Waterway Navigation and Vessel Safety.</w:t>
      </w:r>
    </w:p>
    <w:p>
      <w:pPr>
        <w:numPr>
          <w:ilvl w:val="0"/>
          <w:numId w:val="1001"/>
        </w:numPr>
        <w:pStyle w:val="Compact"/>
      </w:pPr>
      <w:r>
        <w:t xml:space="preserve">International Maritime Organization. (2021). Guidelines for Marine Engineering in Tropical Climates.</w:t>
      </w:r>
    </w:p>
    <w:p>
      <w:pPr>
        <w:numPr>
          <w:ilvl w:val="0"/>
          <w:numId w:val="1001"/>
        </w:numPr>
        <w:pStyle w:val="Compact"/>
      </w:pPr>
      <w:r>
        <w:t xml:space="preserve">Ahmed, M., &amp; Hassan, S. (2020). "Challenges of Diesel Engine Maintenance in the Nile Basin." Journal of African Engineering Studies.</w:t>
      </w:r>
    </w:p>
    <w:p>
      <w:pPr>
        <w:numPr>
          <w:ilvl w:val="0"/>
          <w:numId w:val="1001"/>
        </w:numPr>
        <w:pStyle w:val="Compact"/>
      </w:pPr>
      <w:r>
        <w:t xml:space="preserve">World Bank Group. (2019). Sudan Economic Monitor: The Role of Transport Infrastructure in Regional Trade.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Marine Engineering Professional Practices in the Port Infrastructure of Sudan, Khartoum</dc:title>
  <dc:creator/>
  <cp:keywords/>
  <dcterms:created xsi:type="dcterms:W3CDTF">2026-07-29T05:55:42Z</dcterms:created>
  <dcterms:modified xsi:type="dcterms:W3CDTF">2026-07-29T05:55:42Z</dcterms:modified>
</cp:coreProperties>
</file>

<file path=docProps/custom.xml><?xml version="1.0" encoding="utf-8"?>
<Properties xmlns="http://schemas.openxmlformats.org/officeDocument/2006/custom-properties" xmlns:vt="http://schemas.openxmlformats.org/officeDocument/2006/docPropsVTypes"/>
</file>