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fe59aeda927fcde4cd7db2571eb223dce549b42"/>
    <w:p>
      <w:pPr>
        <w:pStyle w:val="Heading1"/>
      </w:pPr>
      <w:r>
        <w:t xml:space="preserve">An Analysis of the Marine Engineering Profession within United Kingdom Manchester: Strategic Importance, Regulatory Frameworks, and Industrial Evolution</w:t>
      </w:r>
    </w:p>
    <w:p>
      <w:pPr>
        <w:pStyle w:val="FirstParagraph"/>
      </w:pPr>
      <w:r>
        <w:rPr>
          <w:bCs/>
          <w:b/>
        </w:rPr>
        <w:t xml:space="preserve">Abstract:</w:t>
      </w:r>
      <w:r>
        <w:t xml:space="preserve"> </w:t>
      </w:r>
      <w:r>
        <w:t xml:space="preserve">This research paper examines the critical role of a</w:t>
      </w:r>
      <w:r>
        <w:t xml:space="preserve"> </w:t>
      </w:r>
      <w:r>
        <w:t xml:space="preserve">Marine Engineer</w:t>
      </w:r>
      <w:r>
        <w:t xml:space="preserve"> </w:t>
      </w:r>
      <w:r>
        <w:t xml:space="preserve">within the industrial landscape of the United Kingdom, with specific focus on Manchester. Although historically associated with coastal ports, this study argues that Manchester’s unique position as an inland hub necessitates a specialized interpretation of marine engineering disciplines. The document explores how expertise in propulsion systems, fluid dynamics, and sustainable energy is leveraged by</w:t>
      </w:r>
      <w:r>
        <w:t xml:space="preserve"> </w:t>
      </w:r>
      <w:r>
        <w:t xml:space="preserve">United Kingdom</w:t>
      </w:r>
      <w:r>
        <w:t xml:space="preserve"> </w:t>
      </w:r>
      <w:r>
        <w:t xml:space="preserve">businesses headquartered or operating within</w:t>
      </w:r>
      <w:r>
        <w:t xml:space="preserve"> </w:t>
      </w:r>
      <w:r>
        <w:t xml:space="preserve">Manchester</w:t>
      </w:r>
      <w:r>
        <w:t xml:space="preserve">. Furthermore, it analyzes the regulatory requirements set by the Maritime and Coastguard Agency (MCA) that influence local engineering practices.</w:t>
      </w:r>
    </w:p>
    <w:bookmarkStart w:id="20" w:name="X05dfe62ac84e5a6321a149f64705e28bda2f110"/>
    <w:p>
      <w:pPr>
        <w:pStyle w:val="Heading2"/>
      </w:pPr>
      <w:r>
        <w:t xml:space="preserve">1. Introduction: The Manchester Maritime Paradox</w:t>
      </w:r>
    </w:p>
    <w:p>
      <w:pPr>
        <w:pStyle w:val="FirstParagraph"/>
      </w:pPr>
      <w:r>
        <w:t xml:space="preserve">The term "Marine Engineer" traditionally evokes images of engine rooms on massive container ships docked at Liverpool or Southampton. However, to restrict the definition solely to offshore operations is to ignore the complex web of supply chains and engineering consultancies that drive maritime commerce from inland hubs. In the context of</w:t>
      </w:r>
      <w:r>
        <w:t xml:space="preserve"> </w:t>
      </w:r>
      <w:r>
        <w:t xml:space="preserve">United Kingdom</w:t>
      </w:r>
      <w:r>
        <w:t xml:space="preserve"> </w:t>
      </w:r>
      <w:r>
        <w:t xml:space="preserve">industrial strategy,</w:t>
      </w:r>
      <w:r>
        <w:t xml:space="preserve"> </w:t>
      </w:r>
      <w:r>
        <w:t xml:space="preserve">Manchester</w:t>
      </w:r>
      <w:r>
        <w:t xml:space="preserve"> </w:t>
      </w:r>
      <w:r>
        <w:t xml:space="preserve">has emerged as a significant center for maritime consultancy, logistics technology, and specialized marine components manufacturing. This paper aims to elucidate how the skills of a qualified Marine Engineer are adapted and applied within this specific geographical and economic context. The city’s historical connection to the Manchester Ship Canal establishes it as a vital node in the UK’s water transport network, creating a demand for engineering professionals who understand both traditional naval architecture and modern inland navigation systems.</w:t>
      </w:r>
    </w:p>
    <w:bookmarkEnd w:id="20"/>
    <w:bookmarkStart w:id="21" w:name="X869f926de02df79edf7213553507cff157c3ec0"/>
    <w:p>
      <w:pPr>
        <w:pStyle w:val="Heading2"/>
      </w:pPr>
      <w:r>
        <w:t xml:space="preserve">2. Scope of Marine Engineering in an Inland Context</w:t>
      </w:r>
    </w:p>
    <w:p>
      <w:pPr>
        <w:pStyle w:val="FirstParagraph"/>
      </w:pPr>
      <w:r>
        <w:t xml:space="preserve">In</w:t>
      </w:r>
      <w:r>
        <w:t xml:space="preserve"> </w:t>
      </w:r>
      <w:r>
        <w:t xml:space="preserve">United Kingdom Manchester</w:t>
      </w:r>
      <w:r>
        <w:t xml:space="preserve">, the role of a Marine Engineer extends beyond the vessel itself to include port infrastructure, lock mechanisms, and environmental remediation systems. The Manchester Ship Canal remains a critical artery for freight transport between Merseyside and Greater Manchester. Consequently, engineers in this region must possess expertise in civil-mechanical integration. Unlike their counterparts on deep-sea vessels who focus primarily on propulsion efficiency over long distances, a Marine Engineer working with UK-based firms in</w:t>
      </w:r>
      <w:r>
        <w:t xml:space="preserve"> </w:t>
      </w:r>
      <w:r>
        <w:t xml:space="preserve">Manchester</w:t>
      </w:r>
      <w:r>
        <w:t xml:space="preserve"> </w:t>
      </w:r>
      <w:r>
        <w:t xml:space="preserve">often deals with the complexities of low-head navigation, tidal influence management, and bridge clearance systems.</w:t>
      </w:r>
    </w:p>
    <w:p>
      <w:pPr>
        <w:pStyle w:val="BodyText"/>
      </w:pPr>
      <w:r>
        <w:t xml:space="preserve">Moreover, the rise of digitalization in maritime logistics has created new opportunities for engineers. Manchester is home to numerous technology startups and established enterprises that develop software for ship tracking, fuel optimization, and autonomous vessel operation. A Marine Engineer in this environment acts as a bridge between traditional mechanical knowledge and data science. They interpret operational data from marine engines to improve efficiency, reduce emissions, and ensure compliance with international maritime regulations. This hybrid skill set is increasingly valued by employers across the</w:t>
      </w:r>
      <w:r>
        <w:t xml:space="preserve"> </w:t>
      </w:r>
      <w:r>
        <w:t xml:space="preserve">United Kingdom</w:t>
      </w:r>
      <w:r>
        <w:t xml:space="preserve"> </w:t>
      </w:r>
      <w:r>
        <w:t xml:space="preserve">who seek to modernize their fleets while maintaining operational integrity.</w:t>
      </w:r>
    </w:p>
    <w:bookmarkEnd w:id="21"/>
    <w:bookmarkStart w:id="22" w:name="X29a2f0a87216c6dd7f8237be2be51c4dd280076"/>
    <w:p>
      <w:pPr>
        <w:pStyle w:val="Heading2"/>
      </w:pPr>
      <w:r>
        <w:t xml:space="preserve">3. Regulatory Frameworks and Safety Standards</w:t>
      </w:r>
    </w:p>
    <w:p>
      <w:pPr>
        <w:pStyle w:val="FirstParagraph"/>
      </w:pPr>
      <w:r>
        <w:t xml:space="preserve">The practice of marine engineering in the</w:t>
      </w:r>
      <w:r>
        <w:t xml:space="preserve"> </w:t>
      </w:r>
      <w:r>
        <w:t xml:space="preserve">United Kingdom</w:t>
      </w:r>
      <w:r>
        <w:t xml:space="preserve"> </w:t>
      </w:r>
      <w:r>
        <w:t xml:space="preserve">is strictly governed by international conventions, particularly the Standards of Training, Certification and Watchkeeping (STCW) and regulations enforced by the Maritime and Coastguard Agency (MCA). For a Marine Engineer operating or consulting from</w:t>
      </w:r>
      <w:r>
        <w:t xml:space="preserve"> </w:t>
      </w:r>
      <w:r>
        <w:t xml:space="preserve">Manchester</w:t>
      </w:r>
      <w:r>
        <w:t xml:space="preserve">, understanding these frameworks is not merely a bureaucratic requirement but a fundamental aspect of professional competence. The MCA sets rigorous standards for competency, ensuring that engineers possess the theoretical knowledge and practical skills necessary to maintain safety at sea.</w:t>
      </w:r>
    </w:p>
    <w:p>
      <w:pPr>
        <w:pStyle w:val="BodyText"/>
      </w:pPr>
      <w:r>
        <w:t xml:space="preserve">In recent years, there has been an intensified focus on environmental compliance. The International Maritime Organization (IMO) has introduced strict caps on sulfur emissions and carbon intensity indicators. Marine Engineers in</w:t>
      </w:r>
      <w:r>
        <w:t xml:space="preserve"> </w:t>
      </w:r>
      <w:r>
        <w:t xml:space="preserve">Manchester</w:t>
      </w:r>
      <w:r>
        <w:t xml:space="preserve"> </w:t>
      </w:r>
      <w:r>
        <w:t xml:space="preserve">are at the forefront of implementing solutions to meet these standards. This includes the retrofitting of existing vessels with scrubber systems, the adoption of liquefied natural gas (LNG) as a fuel source, and the development of hybrid propulsion systems. The engineering teams based in Manchester often collaborate with shipyards along the coast to design and install these complex systems, requiring a deep understanding of both mechanical engineering principles and environmental law.</w:t>
      </w:r>
    </w:p>
    <w:bookmarkEnd w:id="22"/>
    <w:bookmarkStart w:id="23" w:name="sustainability-and-future-trends"/>
    <w:p>
      <w:pPr>
        <w:pStyle w:val="Heading2"/>
      </w:pPr>
      <w:r>
        <w:t xml:space="preserve">4. Sustainability and Future Trends</w:t>
      </w:r>
    </w:p>
    <w:p>
      <w:pPr>
        <w:pStyle w:val="FirstParagraph"/>
      </w:pPr>
      <w:r>
        <w:t xml:space="preserve">The transition toward green energy is reshaping the marine industry globally, and</w:t>
      </w:r>
      <w:r>
        <w:t xml:space="preserve"> </w:t>
      </w:r>
      <w:r>
        <w:t xml:space="preserve">Manchester</w:t>
      </w:r>
      <w:r>
        <w:t xml:space="preserve"> </w:t>
      </w:r>
      <w:r>
        <w:t xml:space="preserve">is playing an active role in this transformation. As the UK strives to meet its net-zero commitments, Marine Engineers are tasked with innovating cleaner propulsion technologies. Research conducted by universities in Greater Manchester, such as the University of Salford and the University of Manchester, contributes significantly to advancements in marine hydrodynamics and renewable energy integration.</w:t>
      </w:r>
    </w:p>
    <w:p>
      <w:pPr>
        <w:pStyle w:val="BodyText"/>
      </w:pPr>
      <w:r>
        <w:t xml:space="preserve">Sustainable engineering practices now include life-cycle assessment of marine materials, noise pollution reduction for aquatic wildlife protection, and energy-efficient routing algorithms. A Marine Engineer in this evolving landscape must be adaptable and forward-thinking. They are not only maintainers of machinery but also designers of sustainable systems. The integration of artificial intelligence into predictive maintenance allows engineers to anticipate failures before they occur, minimizing downtime and preventing environmental accidents such as oil spills.</w:t>
      </w:r>
    </w:p>
    <w:bookmarkEnd w:id="23"/>
    <w:bookmarkStart w:id="24" w:name="Xa7b0772345a258be70797dc570f0239ff3246c6"/>
    <w:p>
      <w:pPr>
        <w:pStyle w:val="Heading2"/>
      </w:pPr>
      <w:r>
        <w:t xml:space="preserve">5. Economic Impact and Workforce Development</w:t>
      </w:r>
    </w:p>
    <w:p>
      <w:pPr>
        <w:pStyle w:val="FirstParagraph"/>
      </w:pPr>
      <w:r>
        <w:t xml:space="preserve">The contribution of Marine Engineering to the economy of the</w:t>
      </w:r>
      <w:r>
        <w:t xml:space="preserve"> </w:t>
      </w:r>
      <w:r>
        <w:t xml:space="preserve">United Kingdom</w:t>
      </w:r>
      <w:r>
        <w:t xml:space="preserve">, particularly in inland centers like</w:t>
      </w:r>
      <w:r>
        <w:t xml:space="preserve"> </w:t>
      </w:r>
      <w:r>
        <w:t xml:space="preserve">Manchester</w:t>
      </w:r>
      <w:r>
        <w:t xml:space="preserve">, is substantial. It supports jobs not only on ships but also in supply chains, insurance, legal services related to maritime law, and engineering consultancies. Manchester’s robust university sector produces a steady stream of graduates equipped with the necessary qualifications to enter this specialized field. These programs emphasize interdisciplinary learning, combining mechanical engineering with electronics, software development, and environmental science.</w:t>
      </w:r>
    </w:p>
    <w:p>
      <w:pPr>
        <w:pStyle w:val="BodyText"/>
      </w:pPr>
      <w:r>
        <w:t xml:space="preserve">Furthermore, the presence of major logistics companies headquartered in Manchester creates a demand for technical experts who can oversee complex supply chain operations involving maritime transport. These roles require Marine Engineers to possess strong communication skills and the ability to work in multi-disciplinary teams. The city’s connectivity via rail and road enhances its status as a distribution hub, further increasing the relevance of marine engineering expertise in coordinating multimodal transport solutions.</w:t>
      </w:r>
    </w:p>
    <w:bookmarkEnd w:id="24"/>
    <w:bookmarkStart w:id="25" w:name="conclusion"/>
    <w:p>
      <w:pPr>
        <w:pStyle w:val="Heading2"/>
      </w:pPr>
      <w:r>
        <w:t xml:space="preserve">6. Conclusion</w:t>
      </w:r>
    </w:p>
    <w:p>
      <w:pPr>
        <w:pStyle w:val="FirstParagraph"/>
      </w:pPr>
      <w:r>
        <w:t xml:space="preserve">In conclusion, while Manchester is not a coastal port city, it serves as a crucial inland nerve center for the maritime industry within the</w:t>
      </w:r>
      <w:r>
        <w:t xml:space="preserve"> </w:t>
      </w:r>
      <w:r>
        <w:t xml:space="preserve">United Kingdom</w:t>
      </w:r>
      <w:r>
        <w:t xml:space="preserve">. The role of a</w:t>
      </w:r>
      <w:r>
        <w:t xml:space="preserve"> </w:t>
      </w:r>
      <w:r>
        <w:t xml:space="preserve">Marine Engineer</w:t>
      </w:r>
      <w:r>
        <w:t xml:space="preserve"> </w:t>
      </w:r>
      <w:r>
        <w:t xml:space="preserve">in this region is multifaceted, encompassing consultancy, technology development, environmental compliance, and infrastructure management. As global shipping continues to evolve under pressure to reduce its carbon footprint and increase efficiency, the demand for skilled professionals who can navigate both technical challenges and regulatory landscapes will only grow. For those aspiring to become Marine Engineers in</w:t>
      </w:r>
      <w:r>
        <w:t xml:space="preserve"> </w:t>
      </w:r>
      <w:r>
        <w:t xml:space="preserve">Manchester</w:t>
      </w:r>
      <w:r>
        <w:t xml:space="preserve">, the opportunity lies in mastering the intersection of traditional engineering disciplines with modern digital and sustainable technologies. By leveraging Manchester’s academic resources and strategic position within UK logistics networks, these professionals can drive innovation that benefits not just local businesses but the global maritime community at large. The future of marine engineering is interdisciplinary, digital, and sustainable, and</w:t>
      </w:r>
      <w:r>
        <w:t xml:space="preserve"> </w:t>
      </w:r>
      <w:r>
        <w:t xml:space="preserve">Manchester</w:t>
      </w:r>
      <w:r>
        <w:t xml:space="preserve"> </w:t>
      </w:r>
      <w:r>
        <w:t xml:space="preserve">is well-positioned to contribute meaningfully to this transformation.</w:t>
      </w:r>
    </w:p>
    <w:bookmarkEnd w:id="25"/>
    <w:bookmarkStart w:id="26" w:name="references-illustrative"/>
    <w:p>
      <w:pPr>
        <w:pStyle w:val="Heading2"/>
      </w:pPr>
      <w:r>
        <w:t xml:space="preserve">7. References (Illustrative)</w:t>
      </w:r>
    </w:p>
    <w:p>
      <w:pPr>
        <w:numPr>
          <w:ilvl w:val="0"/>
          <w:numId w:val="1001"/>
        </w:numPr>
        <w:pStyle w:val="Compact"/>
      </w:pPr>
      <w:r>
        <w:t xml:space="preserve">Martins, R., &amp; Stengel, M. (2018). "Marine Engineering Education and Practice in Inland Hubs." Journal of Maritime Studies.</w:t>
      </w:r>
    </w:p>
    <w:p>
      <w:pPr>
        <w:numPr>
          <w:ilvl w:val="0"/>
          <w:numId w:val="1001"/>
        </w:numPr>
        <w:pStyle w:val="Compact"/>
      </w:pPr>
      <w:r>
        <w:t xml:space="preserve">Maritime and Coastguard Agency. (2023). "Standards of Competency for Engineers." United Kingdom Government Publications.</w:t>
      </w:r>
    </w:p>
    <w:p>
      <w:pPr>
        <w:numPr>
          <w:ilvl w:val="0"/>
          <w:numId w:val="1001"/>
        </w:numPr>
        <w:pStyle w:val="Compact"/>
      </w:pPr>
      <w:r>
        <w:t xml:space="preserve">Salford University Research Centre for Maritime Engineering. (2024). "Sustainable Propulsion Systems Report."</w:t>
      </w:r>
    </w:p>
    <w:p>
      <w:pPr>
        <w:numPr>
          <w:ilvl w:val="0"/>
          <w:numId w:val="1001"/>
        </w:numPr>
        <w:pStyle w:val="Compact"/>
      </w:pPr>
      <w:r>
        <w:t xml:space="preserve">Lloyd’s List Intelligence. (2023). "Inland Waterways and Supply Chain Integration in the UK."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United Kingdom Manchester</dc:title>
  <dc:creator/>
  <dc:language>en</dc:language>
  <cp:keywords/>
  <dcterms:created xsi:type="dcterms:W3CDTF">2026-07-29T20:54:30Z</dcterms:created>
  <dcterms:modified xsi:type="dcterms:W3CDTF">2026-07-29T20:54:30Z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