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Canada</w:t>
      </w:r>
      <w:r>
        <w:t xml:space="preserve"> </w:t>
      </w:r>
      <w:r>
        <w:t xml:space="preserve">Toronto</w:t>
      </w:r>
    </w:p>
    <w:bookmarkStart w:id="36" w:name="X59ff29a912011ba56e2cabffa982c11510f8dd3"/>
    <w:p>
      <w:pPr>
        <w:pStyle w:val="Heading1"/>
      </w:pPr>
      <w:r>
        <w:t xml:space="preserve">The Strategic Imperative of the Marketing Manager in Canada Toronto</w:t>
      </w:r>
    </w:p>
    <w:p>
      <w:pPr>
        <w:pStyle w:val="FirstParagraph"/>
      </w:pPr>
      <w:r>
        <w:rPr>
          <w:bCs/>
          <w:b/>
        </w:rPr>
        <w:t xml:space="preserve">Date:</w:t>
      </w:r>
      <w:r>
        <w:t xml:space="preserve"> </w:t>
      </w:r>
      <w:r>
        <w:t xml:space="preserve">October 26, 2023</w:t>
      </w:r>
      <w:r>
        <w:br/>
      </w:r>
      <w:r>
        <w:rPr>
          <w:bCs/>
          <w:b/>
        </w:rPr>
        <w:t xml:space="preserve">Distribution:</w:t>
      </w:r>
      <w:r>
        <w:t xml:space="preserve"> </w:t>
      </w:r>
      <w:r>
        <w:t xml:space="preserve">Academic and Corporate Review</w:t>
      </w:r>
    </w:p>
    <w:bookmarkStart w:id="20" w:name="abstract"/>
    <w:p>
      <w:pPr>
        <w:pStyle w:val="Heading3"/>
      </w:pPr>
      <w:r>
        <w:t xml:space="preserve">Abstract</w:t>
      </w:r>
    </w:p>
    <w:p>
      <w:pPr>
        <w:pStyle w:val="FirstParagraph"/>
      </w:pPr>
      <w:r>
        <w:t xml:space="preserve">This research paper examines the critical role of the Marketing Manager within the dynamic economic landscape of Canada, with a specific focus on Toronto. As one of North America’s most significant financial and cultural hubs, Toronto presents unique challenges and opportunities for marketing professionals. This document analyzes how a Marketing Manager must navigate multicultural demographics, digital transformation, and regulatory frameworks to drive business success. By exploring local consumer behavior in Canada Toronto and leveraging global best practices adapted to the Canadian context, this paper argues that the effective Marketing Manager is not merely a promoter of products but a strategic architect of brand identity in a competitive marketplace.</w:t>
      </w:r>
    </w:p>
    <w:bookmarkEnd w:id="20"/>
    <w:bookmarkStart w:id="21" w:name="introduction"/>
    <w:p>
      <w:pPr>
        <w:pStyle w:val="Heading2"/>
      </w:pPr>
      <w:r>
        <w:t xml:space="preserve">1. Introduction</w:t>
      </w:r>
    </w:p>
    <w:p>
      <w:pPr>
        <w:pStyle w:val="FirstParagraph"/>
      </w:pPr>
      <w:r>
        <w:t xml:space="preserve">The contemporary business environment is characterized by rapid technological change and shifting consumer expectations. In this context, the position of the Marketing Manager has evolved from a tactical role focused on advertising to a strategic leadership position integral to organizational survival and growth. Nowhere is this evolution more pronounced than in Canada, specifically within its largest city, Toronto. Known as a global center for business, finance, and technology, Toronto offers a fertile ground for innovation but also demands high levels of sophistication from those who seek to capture market share.</w:t>
      </w:r>
    </w:p>
    <w:p>
      <w:pPr>
        <w:pStyle w:val="BodyText"/>
      </w:pPr>
      <w:r>
        <w:t xml:space="preserve">The purpose of this research paper is to delineate the multifaceted responsibilities of a Marketing Manager operating in Canada Toronto. It seeks to understand how local cultural nuances, bilingual requirements, and intense competition influence marketing strategies. Furthermore, it aims to highlight why a deep understanding of the specific economic drivers in Canada Toronto is essential for any professional aspiring to lead marketing departments effectively.</w:t>
      </w:r>
    </w:p>
    <w:bookmarkEnd w:id="21"/>
    <w:bookmarkStart w:id="25" w:name="market-dynamics"/>
    <w:bookmarkStart w:id="24" w:name="the-unique-landscape-of-canada-toronto"/>
    <w:p>
      <w:pPr>
        <w:pStyle w:val="Heading2"/>
      </w:pPr>
      <w:r>
        <w:t xml:space="preserve">2. The Unique Landscape of Canada Toronto</w:t>
      </w:r>
    </w:p>
    <w:bookmarkStart w:id="22" w:name="Xea815e30ecba272d9bf9699fdfdb2cc37ead367"/>
    <w:p>
      <w:pPr>
        <w:pStyle w:val="Heading3"/>
      </w:pPr>
      <w:r>
        <w:t xml:space="preserve">2.1 Multicultural Demographics and Consumer Behavior</w:t>
      </w:r>
    </w:p>
    <w:p>
      <w:pPr>
        <w:pStyle w:val="FirstParagraph"/>
      </w:pPr>
      <w:r>
        <w:t xml:space="preserve">Toronto is widely recognized as one of the most multicultural cities in the world, with a significant portion of its population born outside of Canada. For a Marketing Manager in Canada Toronto, this diversity is both an asset and a complex challenge. Traditional mass-market approaches often fail to resonate across such varied demographic segments. Instead, successful marketing strategies must be hyper-localized and culturally sensitive.</w:t>
      </w:r>
    </w:p>
    <w:p>
      <w:pPr>
        <w:pStyle w:val="BodyText"/>
      </w:pPr>
      <w:r>
        <w:t xml:space="preserve">A Marketing Manager must possess the insight to tailor messaging for distinct communities within Canada Toronto, ranging from diverse linguistic groups in Scarborough to high-net-worth individuals in the downtown core. The ability to interpret data regarding these specific sub-segments is crucial. Unlike other regions, success in this market requires moving beyond generic national campaigns and embracing micro-targeting that respects cultural heritage while aligning with modern Canadian values such as inclusivity and sustainability.</w:t>
      </w:r>
    </w:p>
    <w:bookmarkEnd w:id="22"/>
    <w:bookmarkStart w:id="23" w:name="the-bilingual-requirement"/>
    <w:p>
      <w:pPr>
        <w:pStyle w:val="Heading3"/>
      </w:pPr>
      <w:r>
        <w:t xml:space="preserve">2.2 The Bilingual Requirement</w:t>
      </w:r>
    </w:p>
    <w:p>
      <w:pPr>
        <w:pStyle w:val="FirstParagraph"/>
      </w:pPr>
      <w:r>
        <w:t xml:space="preserve">While English is the dominant language of business in Toronto, the proximity to Quebec and federal regulations often necessitate bilingual capabilities. A Marketing Manager must ensure that all brand communications adhere to Canadian standards, which may require French translations for federal compliance or broad appeal. Ignoring this aspect can lead not only to legal complications but also to alienating a significant segment of the potential customer base in Canada Toronto.</w:t>
      </w:r>
    </w:p>
    <w:bookmarkEnd w:id="23"/>
    <w:bookmarkEnd w:id="24"/>
    <w:bookmarkEnd w:id="25"/>
    <w:bookmarkStart w:id="29" w:name="strategic-roles"/>
    <w:bookmarkStart w:id="28" w:name="Xabdf97aacc6da95363b01f287291ddf4960ba56"/>
    <w:p>
      <w:pPr>
        <w:pStyle w:val="Heading2"/>
      </w:pPr>
      <w:r>
        <w:t xml:space="preserve">3. Core Responsibilities and Strategic Adaptation</w:t>
      </w:r>
    </w:p>
    <w:bookmarkStart w:id="26" w:name="X41433494406ba129402ecf86a79d93eec90b736"/>
    <w:p>
      <w:pPr>
        <w:pStyle w:val="Heading3"/>
      </w:pPr>
      <w:r>
        <w:t xml:space="preserve">3.1 Digital Transformation and Data Analytics</w:t>
      </w:r>
    </w:p>
    <w:p>
      <w:pPr>
        <w:pStyle w:val="FirstParagraph"/>
      </w:pPr>
      <w:r>
        <w:t xml:space="preserve">In the modern era, the Marketing Manager is expected to be a data-driven decision-maker. In Canada Toronto, where digital literacy among consumers is exceptionally high, traditional media alone is insufficient. The Marketing Manager must oversee a comprehensive digital ecosystem encompassing social media marketing, search engine optimization (SEO), and content marketing.</w:t>
      </w:r>
    </w:p>
    <w:p>
      <w:pPr>
        <w:pStyle w:val="BodyText"/>
      </w:pPr>
      <w:r>
        <w:t xml:space="preserve">Data analytics plays a pivotal role here. By leveraging big data available through platforms popular in Canada, the Marketing Manager can track real-time consumer behavior. This allows for agile adjustments to campaigns based on immediate feedback loops. For instance, if a product launch in the Toronto area underperforms on social media during a specific timeframe, the Marketing Manager must have the authority and insight to pivot strategy immediately.</w:t>
      </w:r>
    </w:p>
    <w:bookmarkEnd w:id="26"/>
    <w:bookmarkStart w:id="27" w:name="X2544b528e1bec17bd6e1842a447f79ffbee27cf"/>
    <w:p>
      <w:pPr>
        <w:pStyle w:val="Heading3"/>
      </w:pPr>
      <w:r>
        <w:t xml:space="preserve">3.2 Brand Positioning and Competitive Analysis</w:t>
      </w:r>
    </w:p>
    <w:p>
      <w:pPr>
        <w:pStyle w:val="FirstParagraph"/>
      </w:pPr>
      <w:r>
        <w:t xml:space="preserve">Toronto’s market is saturated with competitors across various sectors, from fintech to retail. A Marketing Manager must conduct rigorous competitive analysis to identify gaps in the market. This involves understanding not just direct competitors but also substitute products that appeal to the Canadian consumer.</w:t>
      </w:r>
    </w:p>
    <w:p>
      <w:pPr>
        <w:pStyle w:val="BodyText"/>
      </w:pPr>
      <w:r>
        <w:t xml:space="preserve">Brand positioning in Canada Toronto requires authenticity. Consumers are increasingly skeptical of corporate greenwashing or superficial diversity initiatives. Therefore, a Marketing Manager must ensure that brand values are deeply embedded in operational practices, not just promotional materials. Authentic storytelling is key to building trust in this mature market.</w:t>
      </w:r>
    </w:p>
    <w:bookmarkEnd w:id="27"/>
    <w:bookmarkEnd w:id="28"/>
    <w:bookmarkEnd w:id="29"/>
    <w:bookmarkStart w:id="33" w:name="challenges"/>
    <w:bookmarkStart w:id="32" w:name="challenges-facing-the-marketing-manager"/>
    <w:p>
      <w:pPr>
        <w:pStyle w:val="Heading2"/>
      </w:pPr>
      <w:r>
        <w:t xml:space="preserve">4. Challenges Facing the Marketing Manager</w:t>
      </w:r>
    </w:p>
    <w:bookmarkStart w:id="30" w:name="economic-volatility-and-cost-of-living"/>
    <w:p>
      <w:pPr>
        <w:pStyle w:val="Heading3"/>
      </w:pPr>
      <w:r>
        <w:t xml:space="preserve">4.1 Economic Volatility and Cost of Living</w:t>
      </w:r>
    </w:p>
    <w:p>
      <w:pPr>
        <w:pStyle w:val="FirstParagraph"/>
      </w:pPr>
      <w:r>
        <w:t xml:space="preserve">The economic climate in Canada, particularly in Toronto, is subject to fluctuations influenced by global trends and local housing markets. High costs of living can impact consumer discretionary spending. A Marketing Manager must navigate these economic pressures by focusing on value proposition rather than just premium pricing. During periods of inflation, the Marketing Manager might need to pivot strategies toward highlighting durability, savings, or essential utility of products.</w:t>
      </w:r>
    </w:p>
    <w:bookmarkEnd w:id="30"/>
    <w:bookmarkStart w:id="31" w:name="regulatory-compliance"/>
    <w:p>
      <w:pPr>
        <w:pStyle w:val="Heading3"/>
      </w:pPr>
      <w:r>
        <w:t xml:space="preserve">4.2 Regulatory Compliance</w:t>
      </w:r>
    </w:p>
    <w:p>
      <w:pPr>
        <w:pStyle w:val="FirstParagraph"/>
      </w:pPr>
      <w:r>
        <w:t xml:space="preserve">The Canadian regulatory environment is strict regarding advertising standards, privacy (such as PIPEDA and upcoming provincial laws akin to GDPR), and consumer protection. A Marketing Manager in Canada Toronto must stay abreast of these regulations to avoid costly fines and reputational damage. This includes ensuring proper consent for data collection and transparent labeling of sponsored content on social media.</w:t>
      </w:r>
    </w:p>
    <w:bookmarkEnd w:id="31"/>
    <w:bookmarkEnd w:id="32"/>
    <w:bookmarkEnd w:id="33"/>
    <w:bookmarkStart w:id="34" w:name="conclusion"/>
    <w:p>
      <w:pPr>
        <w:pStyle w:val="Heading2"/>
      </w:pPr>
      <w:r>
        <w:t xml:space="preserve">5. Conclusion</w:t>
      </w:r>
    </w:p>
    <w:p>
      <w:pPr>
        <w:pStyle w:val="FirstParagraph"/>
      </w:pPr>
      <w:r>
        <w:t xml:space="preserve">In conclusion, the role of the Marketing Manager in Canada Toronto is complex, demanding a blend of creative vision, analytical rigor, and cultural intelligence. The unique characteristics of this market—its multicultural diversity, high digital adoption, and regulatory landscape—require a specialized approach to marketing strategy.</w:t>
      </w:r>
    </w:p>
    <w:p>
      <w:pPr>
        <w:pStyle w:val="BodyText"/>
      </w:pPr>
      <w:r>
        <w:t xml:space="preserve">Success as a Marketing Manager in this region depends on the ability to adapt global marketing principles to local realities. It requires understanding the nuanced consumer behavior within Canada Toronto and leveraging technology to engage with audiences authentically. As the business environment continues to evolve, the Marketing Manager will remain a pivotal figure in driving growth, ensuring brand relevance, and fostering community trust.</w:t>
      </w:r>
    </w:p>
    <w:p>
      <w:pPr>
        <w:pStyle w:val="BodyText"/>
      </w:pPr>
      <w:r>
        <w:t xml:space="preserve">For organizations aiming to establish or expand their presence in Canada Toronto, investing in a competent Marketing Manager is not just an operational expense but a strategic imperative. The future of market leadership lies in the hands of those who can navigate the intricate web of cultural and economic factors that define this vibrant Canadian city.</w:t>
      </w:r>
    </w:p>
    <w:bookmarkEnd w:id="34"/>
    <w:bookmarkStart w:id="35" w:name="references"/>
    <w:p>
      <w:pPr>
        <w:pStyle w:val="Heading2"/>
      </w:pPr>
      <w:r>
        <w:t xml:space="preserve">6. References</w:t>
      </w:r>
    </w:p>
    <w:p>
      <w:pPr>
        <w:numPr>
          <w:ilvl w:val="0"/>
          <w:numId w:val="1001"/>
        </w:numPr>
        <w:pStyle w:val="Compact"/>
      </w:pPr>
      <w:r>
        <w:t xml:space="preserve">[1] Statistics Canada. (2023). *Demographic Trends in Major Canadian Cities*. Ottawa: Government of Canada.</w:t>
      </w:r>
    </w:p>
    <w:p>
      <w:pPr>
        <w:numPr>
          <w:ilvl w:val="0"/>
          <w:numId w:val="1001"/>
        </w:numPr>
        <w:pStyle w:val="Compact"/>
      </w:pPr>
      <w:r>
        <w:t xml:space="preserve">[2] Kotler, P., &amp; Keller, K. L. (2016). *Marketing Management*. Pearson Education.</w:t>
      </w:r>
    </w:p>
    <w:p>
      <w:pPr>
        <w:numPr>
          <w:ilvl w:val="0"/>
          <w:numId w:val="1001"/>
        </w:numPr>
        <w:pStyle w:val="Compact"/>
      </w:pPr>
      <w:r>
        <w:t xml:space="preserve">[3] Toronto Regional Real Estate Board. (2023). *Market Analysis and Consumer Sentiment Reports*.</w:t>
      </w:r>
    </w:p>
    <w:p>
      <w:pPr>
        <w:numPr>
          <w:ilvl w:val="0"/>
          <w:numId w:val="1001"/>
        </w:numPr>
        <w:pStyle w:val="Compact"/>
      </w:pPr>
      <w:r>
        <w:t xml:space="preserve">[4] Personal Information Protection and Electronic Documents Act (PIPEDA), Government of Canada.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Marketing Manager in Canada Toronto</dc:title>
  <dc:creator/>
  <dc:language>en</dc:language>
  <cp:keywords/>
  <dcterms:created xsi:type="dcterms:W3CDTF">2026-07-29T03:08:13Z</dcterms:created>
  <dcterms:modified xsi:type="dcterms:W3CDTF">2026-07-29T03:08:13Z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