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Shanghai,</w:t>
      </w:r>
      <w:r>
        <w:t xml:space="preserve"> </w:t>
      </w:r>
      <w:r>
        <w:t xml:space="preserve">China</w:t>
      </w:r>
    </w:p>
    <w:p>
      <w:pPr>
        <w:pStyle w:val="FirstParagraph"/>
      </w:pPr>
      <w:r>
        <w:t xml:space="preserve">```html</w:t>
      </w:r>
    </w:p>
    <w:bookmarkStart w:id="28" w:name="Xd5bea037097e5b04459ddd87f61241c9a3335ad"/>
    <w:p>
      <w:pPr>
        <w:pStyle w:val="Heading1"/>
      </w:pPr>
      <w:r>
        <w:t xml:space="preserve">The Role and Strategic Imperatives of a Marketing Manager in Shanghai, China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Strategy &amp; Operations Division</w:t>
      </w:r>
      <w:r>
        <w:br/>
      </w:r>
      <w:r>
        <w:rPr>
          <w:bCs/>
          <w:b/>
        </w:rPr>
        <w:t xml:space="preserve">Subject:</w:t>
      </w:r>
      <w:r>
        <w:t xml:space="preserve">The Critical Function of the Marketing Manager within the Shanghai Market Context</w:t>
      </w:r>
    </w:p>
    <w:p>
      <w:pPr>
        <w:pStyle w:val="BodyText"/>
      </w:pPr>
      <w:r>
        <w:t xml:space="preserve">In an era defined by hyper-connectivity and rapid digital evolution, the role of a</w:t>
      </w:r>
      <w:r>
        <w:t xml:space="preserve"> </w:t>
      </w:r>
      <w:r>
        <w:rPr>
          <w:bCs/>
          <w:b/>
        </w:rPr>
        <w:t xml:space="preserve">Marketing Manager</w:t>
      </w:r>
      <w:r>
        <w:t xml:space="preserve"> has transcended traditional boundaries of advertising and brand awareness. Nowhere is this transformation more pronounced than in China’s dynamic economic hub:</w:t>
      </w:r>
      <w:r>
        <w:t xml:space="preserve"> </w:t>
      </w:r>
      <w:r>
        <w:rPr>
          <w:bCs/>
          <w:b/>
        </w:rPr>
        <w:t xml:space="preserve">Shanghai, China</w:t>
      </w:r>
      <w:r>
        <w:t xml:space="preserve">. As the financial center of mainland China and a gateway to global commerce, Shanghai presents a unique confluence of high-end consumerism, technological innovation, and intense competitive pressure. This research paper elucidates the multifaceted responsibilities of a Marketing Manager operating within this specific geopolitical and economic landscape. It argues that success in</w:t>
      </w:r>
      <w:r>
        <w:t xml:space="preserve"> </w:t>
      </w:r>
      <w:r>
        <w:rPr>
          <w:bCs/>
          <w:b/>
        </w:rPr>
        <w:t xml:space="preserve">Shanghai, China</w:t>
      </w:r>
      <w:r>
        <w:t xml:space="preserve"> requires not only strategic acumen but also cultural fluency and mastery of localized digital ecosystems.</w:t>
      </w:r>
    </w:p>
    <w:bookmarkStart w:id="20" w:name="X40c4189da43d5335d21626a018cdb1b19b70f7a"/>
    <w:p>
      <w:pPr>
        <w:pStyle w:val="Heading2"/>
      </w:pPr>
      <w:r>
        <w:t xml:space="preserve">2. The Shanghai Market Context: A Unique Ecosystem</w:t>
      </w:r>
    </w:p>
    <w:p>
      <w:pPr>
        <w:pStyle w:val="FirstParagraph"/>
      </w:pPr>
      <w:r>
        <w:t xml:space="preserve">To understand the mandate of a Marketing Manager, one must first comprehend the environment in which they operate.</w:t>
      </w:r>
      <w:r>
        <w:t xml:space="preserve"> </w:t>
      </w:r>
      <w:r>
        <w:rPr>
          <w:bCs/>
          <w:b/>
        </w:rPr>
        <w:t xml:space="preserve">Shanghai, China</w:t>
      </w:r>
      <w:r>
        <w:t xml:space="preserve">, is not merely a city; it is a global metropolis that serves as the testing ground for international brands seeking to enter or expand within Asia. The consumer base in Shanghai is characterized by high disposable income, sophisticated tastes, and an insatiable appetite for innovation. Unlike Western markets where traditional media still holds sway, the</w:t>
      </w:r>
      <w:r>
        <w:t xml:space="preserve"> </w:t>
      </w:r>
      <w:r>
        <w:rPr>
          <w:bCs/>
          <w:b/>
        </w:rPr>
        <w:t xml:space="preserve">Shanghai</w:t>
      </w:r>
      <w:r>
        <w:t xml:space="preserve"> consumer is predominantly digital-first.</w:t>
      </w:r>
    </w:p>
    <w:p>
      <w:pPr>
        <w:pStyle w:val="BodyText"/>
      </w:pPr>
      <w:r>
        <w:t xml:space="preserve">The rise of "Guochao" (national tide) further complicates the landscape. This trend signifies a growing preference among younger Chinese consumers for domestic brands that incorporate traditional cultural elements with modern design. A Marketing Manager in this region must navigate these nuances, balancing global brand standards with local cultural relevance. The competitive density in</w:t>
      </w:r>
      <w:r>
        <w:t xml:space="preserve"> </w:t>
      </w:r>
      <w:r>
        <w:rPr>
          <w:bCs/>
          <w:b/>
        </w:rPr>
        <w:t xml:space="preserve">Shanghai</w:t>
      </w:r>
      <w:r>
        <w:t xml:space="preserve"> means that margins for error are slim, and the pace of change is relentless.</w:t>
      </w:r>
    </w:p>
    <w:bookmarkEnd w:id="20"/>
    <w:bookmarkStart w:id="24" w:name="X7c02d7c793cb8b4748074527ebcc9725b638fcf"/>
    <w:p>
      <w:pPr>
        <w:pStyle w:val="Heading2"/>
      </w:pPr>
      <w:r>
        <w:t xml:space="preserve">3. Core Competencies of the Shanghai-Based Marketing Manager</w:t>
      </w:r>
    </w:p>
    <w:bookmarkStart w:id="21" w:name="Xecd25c202e863bdc56ca31ac0f530af216577ff"/>
    <w:p>
      <w:pPr>
        <w:pStyle w:val="Heading3"/>
      </w:pPr>
      <w:r>
        <w:t xml:space="preserve">3.1 Mastery of Super-Apps and Digital Ecosystems</w:t>
      </w:r>
    </w:p>
    <w:p>
      <w:pPr>
        <w:pStyle w:val="FirstParagraph"/>
      </w:pPr>
      <w:r>
        <w:t xml:space="preserve">In</w:t>
      </w:r>
      <w:r>
        <w:t xml:space="preserve"> </w:t>
      </w:r>
      <w:r>
        <w:rPr>
          <w:bCs/>
          <w:b/>
        </w:rPr>
        <w:t xml:space="preserve">Shanghai, China</w:t>
      </w:r>
      <w:r>
        <w:t xml:space="preserve">, the internet operates on a different architecture than in the West. A primary responsibility of the Marketing Manager is navigating proprietary digital ecosystems such as WeChat, Xiaohongshu (Little Red Book), Douyin (TikTok’s Chinese counterpart), and Taobao. These platforms are not just social networks; they are comprehensive life services integrating payment, commerce, content consumption, and logistics.</w:t>
      </w:r>
    </w:p>
    <w:p>
      <w:pPr>
        <w:pStyle w:val="BodyText"/>
      </w:pPr>
      <w:r>
        <w:t xml:space="preserve">The Marketing Manager must orchestrate integrated campaigns across these platforms. For instance, leveraging Xiaohongshu for influencer-led product seeding (KOL marketing) followed by conversion via live-streaming on Douyin requires a deep technical understanding of algorithmic distribution and user behavior specific to</w:t>
      </w:r>
      <w:r>
        <w:t xml:space="preserve"> </w:t>
      </w:r>
      <w:r>
        <w:rPr>
          <w:bCs/>
          <w:b/>
        </w:rPr>
        <w:t xml:space="preserve">Shanghai</w:t>
      </w:r>
      <w:r>
        <w:t xml:space="preserve"> consumers.</w:t>
      </w:r>
    </w:p>
    <w:bookmarkEnd w:id="21"/>
    <w:bookmarkStart w:id="22" w:name="cultural-intelligence-and-localization"/>
    <w:p>
      <w:pPr>
        <w:pStyle w:val="Heading3"/>
      </w:pPr>
      <w:r>
        <w:t xml:space="preserve">3.2 Cultural Intelligence and Localization</w:t>
      </w:r>
    </w:p>
    <w:p>
      <w:pPr>
        <w:pStyle w:val="FirstParagraph"/>
      </w:pPr>
      <w:r>
        <w:t xml:space="preserve">Literacy in Mandarin is often insufficient; true proficiency in cultural context is required. A Marketing Manager must understand the subtle social cues, humor, and values that resonate with the Shanghainese demographic. This includes navigating complex consumer hierarchies and the importance of "Guanxi" (relationships) in B2B marketing contexts within</w:t>
      </w:r>
      <w:r>
        <w:t xml:space="preserve"> </w:t>
      </w:r>
      <w:r>
        <w:rPr>
          <w:bCs/>
          <w:b/>
        </w:rPr>
        <w:t xml:space="preserve">Shanghai</w:t>
      </w:r>
      <w:r>
        <w:t xml:space="preserve">. Missteps in cultural interpretation can lead to significant reputational damage, making localization a core competency rather than an optional add-on.</w:t>
      </w:r>
    </w:p>
    <w:bookmarkEnd w:id="22"/>
    <w:bookmarkStart w:id="23" w:name="data-driven-decision-making"/>
    <w:p>
      <w:pPr>
        <w:pStyle w:val="Heading3"/>
      </w:pPr>
      <w:r>
        <w:t xml:space="preserve">3.3 Data-Driven Decision Making</w:t>
      </w:r>
    </w:p>
    <w:p>
      <w:pPr>
        <w:pStyle w:val="FirstParagraph"/>
      </w:pPr>
      <w:r>
        <w:t xml:space="preserve">The data landscape in</w:t>
      </w:r>
      <w:r>
        <w:t xml:space="preserve"> </w:t>
      </w:r>
      <w:r>
        <w:rPr>
          <w:bCs/>
          <w:b/>
        </w:rPr>
        <w:t xml:space="preserve">Shanghai, China</w:t>
      </w:r>
      <w:r>
        <w:t xml:space="preserve"> is vast and granular. The Marketing Manager must utilize advanced analytics tools to track real-time consumer sentiment, sales velocity, and campaign ROI across fragmented channels. The ability to pivot strategies based on immediate feedback loops is essential in a market where trends can emerge and dissipate within weeks.</w:t>
      </w:r>
    </w:p>
    <w:bookmarkEnd w:id="23"/>
    <w:bookmarkEnd w:id="24"/>
    <w:bookmarkStart w:id="25" w:name="strategic-challenges"/>
    <w:p>
      <w:pPr>
        <w:pStyle w:val="Heading2"/>
      </w:pPr>
      <w:r>
        <w:t xml:space="preserve">4. Strategic Challenges</w:t>
      </w:r>
    </w:p>
    <w:p>
      <w:pPr>
        <w:pStyle w:val="FirstParagraph"/>
      </w:pPr>
      <w:r>
        <w:t xml:space="preserve">The role of the Marketing Manager in</w:t>
      </w:r>
      <w:r>
        <w:t xml:space="preserve"> </w:t>
      </w:r>
      <w:r>
        <w:rPr>
          <w:bCs/>
          <w:b/>
        </w:rPr>
        <w:t xml:space="preserve">Shanghai</w:t>
      </w:r>
      <w:r>
        <w:t xml:space="preserve"> is fraught with distinct challenges:</w:t>
      </w:r>
    </w:p>
    <w:p>
      <w:pPr>
        <w:numPr>
          <w:ilvl w:val="0"/>
          <w:numId w:val="1001"/>
        </w:numPr>
        <w:pStyle w:val="Compact"/>
      </w:pPr>
      <w:r>
        <w:t xml:space="preserve">•</w:t>
      </w:r>
      <w:r>
        <w:rPr>
          <w:bCs/>
          <w:b/>
        </w:rPr>
        <w:t xml:space="preserve">Intense Competition:</w:t>
      </w:r>
      <w:r>
        <w:t xml:space="preserve"> Both domestic giants and international brands compete fiercely for consumer attention in</w:t>
      </w:r>
      <w:r>
        <w:t xml:space="preserve"> </w:t>
      </w:r>
      <w:r>
        <w:rPr>
          <w:bCs/>
          <w:b/>
        </w:rPr>
        <w:t xml:space="preserve">Shanghai</w:t>
      </w:r>
      <w:r>
        <w:t xml:space="preserve">. Standing out requires continuous innovation and significant investment in creative assets.</w:t>
      </w:r>
    </w:p>
    <w:p>
      <w:pPr>
        <w:numPr>
          <w:ilvl w:val="0"/>
          <w:numId w:val="1001"/>
        </w:numPr>
        <w:pStyle w:val="Compact"/>
      </w:pPr>
      <w:r>
        <w:t xml:space="preserve">•</w:t>
      </w:r>
      <w:r>
        <w:rPr>
          <w:bCs/>
          <w:b/>
        </w:rPr>
        <w:t xml:space="preserve">Evolving Consumer Expectations:</w:t>
      </w:r>
      <w:r>
        <w:t xml:space="preserve"> Shanghai consumers are among the most demanding globally. They expect seamless omnichannel experiences, personalized interactions, and rapid customer service. The Marketing Manager must ensure that brand promises are delivered consistently across all touchpoints.</w:t>
      </w:r>
    </w:p>
    <w:bookmarkEnd w:id="25"/>
    <w:bookmarkStart w:id="26" w:name="the-impact-on-organizational-success"/>
    <w:p>
      <w:pPr>
        <w:pStyle w:val="Heading2"/>
      </w:pPr>
      <w:r>
        <w:t xml:space="preserve">5. The Impact on Organizational Success</w:t>
      </w:r>
    </w:p>
    <w:p>
      <w:pPr>
        <w:pStyle w:val="FirstParagraph"/>
      </w:pPr>
      <w:r>
        <w:t xml:space="preserve">A competent Marketing Manager in</w:t>
      </w:r>
      <w:r>
        <w:t xml:space="preserve"> </w:t>
      </w:r>
      <w:r>
        <w:rPr>
          <w:bCs/>
          <w:b/>
        </w:rPr>
        <w:t xml:space="preserve">Shanghai, China</w:t>
      </w:r>
      <w:r>
        <w:t xml:space="preserve"> serves as the nerve center of an organization’s revenue generation and brand equity building. Their ability to decode consumer behavior and translate it into actionable strategies directly impacts market share growth. Furthermore, by effectively managing the narrative around a brand in such a visible city, they contribute significantly to global brand perception.</w:t>
      </w:r>
    </w:p>
    <w:p>
      <w:pPr>
        <w:pStyle w:val="BodyText"/>
      </w:pPr>
      <w:r>
        <w:t xml:space="preserve">Research indicates that organizations with localized marketing leadership in key Chinese cities like</w:t>
      </w:r>
      <w:r>
        <w:t xml:space="preserve"> </w:t>
      </w:r>
      <w:r>
        <w:rPr>
          <w:bCs/>
          <w:b/>
        </w:rPr>
        <w:t xml:space="preserve">Shanghai</w:t>
      </w:r>
      <w:r>
        <w:t xml:space="preserve"> report higher customer acquisition rates and improved retention metrics compared to those relying on centralized, non-localized strategies. The Marketing Manager acts as the bridge between corporate strategy and ground-level execution, ensuring that global goals are adapted to local realities.</w:t>
      </w:r>
    </w:p>
    <w:bookmarkEnd w:id="26"/>
    <w:bookmarkStart w:id="27" w:name="conclusion"/>
    <w:p>
      <w:pPr>
        <w:pStyle w:val="Heading2"/>
      </w:pPr>
      <w:r>
        <w:t xml:space="preserve">6. Conclusion</w:t>
      </w:r>
    </w:p>
    <w:p>
      <w:pPr>
        <w:pStyle w:val="FirstParagraph"/>
      </w:pPr>
      <w:r>
        <w:t xml:space="preserve">In conclusion, the position of a</w:t>
      </w:r>
      <w:r>
        <w:t xml:space="preserve"> </w:t>
      </w:r>
      <w:r>
        <w:rPr>
          <w:bCs/>
          <w:b/>
        </w:rPr>
        <w:t xml:space="preserve">Marketing Manager</w:t>
      </w:r>
      <w:r>
        <w:t xml:space="preserve"> in</w:t>
      </w:r>
      <w:r>
        <w:t xml:space="preserve"> </w:t>
      </w:r>
      <w:r>
        <w:rPr>
          <w:bCs/>
          <w:b/>
        </w:rPr>
        <w:t xml:space="preserve">Shanghai, China</w:t>
      </w:r>
      <w:r>
        <w:t xml:space="preserve">, is one of the most complex and high-stakes roles in modern business. It demands a rare blend of technological expertise, cultural empathy, strategic foresight, and regulatory awareness. As Shanghai continues to evolve as a global trendsetter and economic powerhouse, the importance of this role will only intensify.</w:t>
      </w:r>
    </w:p>
    <w:p>
      <w:pPr>
        <w:pStyle w:val="BodyText"/>
      </w:pPr>
      <w:r>
        <w:t xml:space="preserve">Organizations seeking long-term success in this region must invest heavily in empowering their Marketing Managers with the necessary resources, autonomy, and local insights. Failure to do so risks obsolescence in one of the world’s most dynamic markets. The future belongs to those who can master the intricacies of marketing within the</w:t>
      </w:r>
      <w:r>
        <w:t xml:space="preserve"> </w:t>
      </w:r>
      <w:r>
        <w:rPr>
          <w:bCs/>
          <w:b/>
        </w:rPr>
        <w:t xml:space="preserve">Shanghai</w:t>
      </w:r>
      <w:r>
        <w:t xml:space="preserve"> ecosystem, leveraging its unique characteristics to drive sustainable growth.</w:t>
      </w:r>
    </w:p>
    <w:p>
      <w:r>
        <w:pict>
          <v:rect style="width:0;height:1.5pt" o:hralign="center" o:hrstd="t" o:hr="t"/>
        </w:pict>
      </w:r>
    </w:p>
    <w:p>
      <w:pPr>
        <w:pStyle w:val="FirstParagraph"/>
      </w:pPr>
      <w:r>
        <w:rPr>
          <w:iCs/>
          <w:i/>
        </w:rPr>
        <w:t xml:space="preserve">This document serves as a foundational analysis for strategic planning regarding human capital allocation and market entry strategies in</w:t>
      </w:r>
      <w:r>
        <w:rPr>
          <w:iCs/>
          <w:i/>
        </w:rPr>
        <w:t xml:space="preserve"> </w:t>
      </w:r>
      <w:r>
        <w:rPr>
          <w:bCs/>
          <w:b/>
          <w:iCs/>
          <w:i/>
        </w:rPr>
        <w:t xml:space="preserve">Shanghai, China</w:t>
      </w:r>
      <w:r>
        <w:rPr>
          <w:iCs/>
          <w:i/>
        </w:rP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Imperatives of a Marketing Manager in Shanghai, China</dc:title>
  <dc:creator/>
  <dc:language>en</dc:language>
  <cp:keywords/>
  <dcterms:created xsi:type="dcterms:W3CDTF">2026-07-29T15:36:23Z</dcterms:created>
  <dcterms:modified xsi:type="dcterms:W3CDTF">2026-07-29T15:36:23Z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