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Imperatives</w:t>
      </w:r>
      <w:r>
        <w:t xml:space="preserve"> </w:t>
      </w:r>
      <w:r>
        <w:t xml:space="preserve">for</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India</w:t>
      </w:r>
      <w:r>
        <w:t xml:space="preserve"> </w:t>
      </w:r>
      <w:r>
        <w:t xml:space="preserve">Mumbai</w:t>
      </w:r>
    </w:p>
    <w:bookmarkStart w:id="28" w:name="X6f763d6a39aa1e43369f56f546da5876bd38d77"/>
    <w:p>
      <w:pPr>
        <w:pStyle w:val="Heading1"/>
      </w:pPr>
      <w:r>
        <w:t xml:space="preserve">The Strategic Imperatives for the Marketing Manager in India Mumbai</w:t>
      </w:r>
    </w:p>
    <w:p>
      <w:pPr>
        <w:pStyle w:val="FirstParagraph"/>
      </w:pPr>
      <w:r>
        <w:rPr>
          <w:bCs/>
          <w:b/>
        </w:rPr>
        <w:t xml:space="preserve">Date:</w:t>
      </w:r>
      <w:r>
        <w:t xml:space="preserve"> </w:t>
      </w:r>
      <w:r>
        <w:t xml:space="preserve">October 2023</w:t>
      </w:r>
      <w:r>
        <w:br/>
      </w:r>
      <w:r>
        <w:rPr>
          <w:bCs/>
          <w:b/>
        </w:rPr>
        <w:t xml:space="preserve">To:</w:t>
      </w:r>
      <w:r>
        <w:t xml:space="preserve"> </w:t>
      </w:r>
      <w:r>
        <w:t xml:space="preserve">Corporate Strategy Board</w:t>
      </w:r>
      <w:r>
        <w:br/>
      </w:r>
      <w:r>
        <w:rPr>
          <w:bCs/>
          <w:b/>
        </w:rPr>
        <w:t xml:space="preserve">From:</w:t>
      </w:r>
      <w:r>
        <w:t xml:space="preserve"> </w:t>
      </w:r>
      <w:r>
        <w:t xml:space="preserve">Research &amp; Development Department</w:t>
      </w:r>
    </w:p>
    <w:bookmarkStart w:id="20" w:name="i.-executive-summary"/>
    <w:p>
      <w:pPr>
        <w:pStyle w:val="Heading2"/>
      </w:pPr>
      <w:r>
        <w:t xml:space="preserve">I. Executive Summary</w:t>
      </w:r>
    </w:p>
    <w:p>
      <w:pPr>
        <w:pStyle w:val="FirstParagraph"/>
      </w:pPr>
      <w:r>
        <w:t xml:space="preserve">The landscape of corporate commerce in the twenty-first century is increasingly defined by digital integration, cultural nuance, and rapid demographic shifts. Within this complex global ecosystem, the city of Mumbai stands as a unique economic powerhouse and a critical testing ground for brand strategy. This research paper aims to dissect the multifaceted role of the</w:t>
      </w:r>
      <w:r>
        <w:t xml:space="preserve"> </w:t>
      </w:r>
      <w:r>
        <w:rPr>
          <w:bCs/>
          <w:b/>
        </w:rPr>
        <w:t xml:space="preserve">Marketing Manager</w:t>
      </w:r>
      <w:r>
        <w:t xml:space="preserve"> </w:t>
      </w:r>
      <w:r>
        <w:t xml:space="preserve">operating specifically within</w:t>
      </w:r>
      <w:r>
        <w:t xml:space="preserve"> </w:t>
      </w:r>
      <w:r>
        <w:rPr>
          <w:bCs/>
          <w:b/>
        </w:rPr>
        <w:t xml:space="preserve">India Mumbai</w:t>
      </w:r>
      <w:r>
        <w:t xml:space="preserve">. By analyzing market dynamics, consumer behavior, and digital trends specific to this region, we argue that success requires more than standard global marketing playbooks; it demands a hyper-localized strategic approach. The findings herein provide a comprehensive framework for understanding how leadership in marketing must adapt to the unique socio-economic fabric of</w:t>
      </w:r>
      <w:r>
        <w:t xml:space="preserve"> </w:t>
      </w:r>
      <w:r>
        <w:rPr>
          <w:bCs/>
          <w:b/>
        </w:rPr>
        <w:t xml:space="preserve">India Mumbai</w:t>
      </w:r>
      <w:r>
        <w:t xml:space="preserve"> </w:t>
      </w:r>
      <w:r>
        <w:t xml:space="preserve">to achieve sustainable growth.</w:t>
      </w:r>
    </w:p>
    <w:bookmarkEnd w:id="20"/>
    <w:bookmarkStart w:id="21" w:name="ii.-introduction-the-mumbai-context"/>
    <w:p>
      <w:pPr>
        <w:pStyle w:val="Heading2"/>
      </w:pPr>
      <w:r>
        <w:t xml:space="preserve">II. Introduction: The Mumbai Context</w:t>
      </w:r>
    </w:p>
    <w:p>
      <w:pPr>
        <w:pStyle w:val="FirstParagraph"/>
      </w:pPr>
      <w:r>
        <w:rPr>
          <w:bCs/>
          <w:b/>
        </w:rPr>
        <w:t xml:space="preserve">Mumbai India</w:t>
      </w:r>
      <w:r>
        <w:t xml:space="preserve">, formerly known as Bombay, is not merely a geographical location but a cultural and economic entity that defies simple categorization. As the financial capital of</w:t>
      </w:r>
      <w:r>
        <w:t xml:space="preserve"> </w:t>
      </w:r>
      <w:r>
        <w:rPr>
          <w:bCs/>
          <w:b/>
        </w:rPr>
        <w:t xml:space="preserve">India</w:t>
      </w:r>
      <w:r>
        <w:t xml:space="preserve">, it houses the Reserve Bank of India, the Bombay Stock Exchange, and numerous corporate headquarters. However, to view Mumbai solely through its corporate lens is to miss its vibrant street culture, artistic heritage, and diverse demographic tapestry. For any organization seeking to establish a foothold in this market or expand existing operations in</w:t>
      </w:r>
      <w:r>
        <w:t xml:space="preserve"> </w:t>
      </w:r>
      <w:r>
        <w:rPr>
          <w:bCs/>
          <w:b/>
        </w:rPr>
        <w:t xml:space="preserve">India Mumbai</w:t>
      </w:r>
      <w:r>
        <w:t xml:space="preserve">, the role of the Marketing Manager becomes pivotal. This professional is not just a brand ambassador but a cultural interpreter who must navigate the high-stakes environment of one of Asia’s most densely populated and economically active cities.</w:t>
      </w:r>
    </w:p>
    <w:p>
      <w:pPr>
        <w:pStyle w:val="BodyText"/>
      </w:pPr>
      <w:r>
        <w:t xml:space="preserve">The significance of this research lies in its focus on localization versus standardization. While global brands often attempt to replicate successful strategies from New York, London, or Tokyo in</w:t>
      </w:r>
      <w:r>
        <w:t xml:space="preserve"> </w:t>
      </w:r>
      <w:r>
        <w:rPr>
          <w:bCs/>
          <w:b/>
        </w:rPr>
        <w:t xml:space="preserve">India Mumbai</w:t>
      </w:r>
      <w:r>
        <w:t xml:space="preserve">, they frequently fail due to a lack of contextual understanding. The Marketing Manager serves as the bridge between global brand identity and local consumer relevance. Therefore, understanding the specific challenges and opportunities within</w:t>
      </w:r>
      <w:r>
        <w:t xml:space="preserve"> </w:t>
      </w:r>
      <w:r>
        <w:rPr>
          <w:bCs/>
          <w:b/>
        </w:rPr>
        <w:t xml:space="preserve">India Mumbai</w:t>
      </w:r>
      <w:r>
        <w:t xml:space="preserve"> </w:t>
      </w:r>
      <w:r>
        <w:t xml:space="preserve">is essential for any senior marketing professional aiming to drive market share.</w:t>
      </w:r>
    </w:p>
    <w:bookmarkEnd w:id="21"/>
    <w:bookmarkStart w:id="22" w:name="iii.-consumer-behavior-in-india-mumbai"/>
    <w:p>
      <w:pPr>
        <w:pStyle w:val="Heading2"/>
      </w:pPr>
      <w:r>
        <w:t xml:space="preserve">III. Consumer Behavior in India Mumbai</w:t>
      </w:r>
    </w:p>
    <w:p>
      <w:pPr>
        <w:pStyle w:val="FirstParagraph"/>
      </w:pPr>
      <w:r>
        <w:t xml:space="preserve">To effectively execute a marketing strategy in</w:t>
      </w:r>
      <w:r>
        <w:t xml:space="preserve"> </w:t>
      </w:r>
      <w:r>
        <w:rPr>
          <w:bCs/>
          <w:b/>
        </w:rPr>
        <w:t xml:space="preserve">Mumbai, India</w:t>
      </w:r>
      <w:r>
        <w:t xml:space="preserve">, one must first understand the consumer. The demographic profile of</w:t>
      </w:r>
      <w:r>
        <w:t xml:space="preserve"> </w:t>
      </w:r>
      <w:r>
        <w:rPr>
          <w:bCs/>
          <w:b/>
        </w:rPr>
        <w:t xml:space="preserve">Mumbai, India</w:t>
      </w:r>
      <w:r>
        <w:t xml:space="preserve"> </w:t>
      </w:r>
      <w:r>
        <w:t xml:space="preserve">is characterized by a massive middle class that is increasingly aspirational yet financially prudent. This segment values quality and brand reputation but is highly sensitive to value-for-money propositions. Furthermore, the consumer in</w:t>
      </w:r>
      <w:r>
        <w:t xml:space="preserve"> </w:t>
      </w:r>
      <w:r>
        <w:rPr>
          <w:bCs/>
          <w:b/>
        </w:rPr>
        <w:t xml:space="preserve">Mumbai, India</w:t>
      </w:r>
      <w:r>
        <w:t xml:space="preserve"> </w:t>
      </w:r>
      <w:r>
        <w:t xml:space="preserve">exhibits a unique blend of traditional values and modern aspirations. There is a strong preference for family-centric decision-making processes, which influences purchasing behavior across categories ranging from real estate to automobiles.</w:t>
      </w:r>
    </w:p>
    <w:p>
      <w:pPr>
        <w:pStyle w:val="BodyText"/>
      </w:pPr>
      <w:r>
        <w:t xml:space="preserve">A critical aspect of consumer behavior in</w:t>
      </w:r>
      <w:r>
        <w:t xml:space="preserve"> </w:t>
      </w:r>
      <w:r>
        <w:rPr>
          <w:bCs/>
          <w:b/>
        </w:rPr>
        <w:t xml:space="preserve">Mumbai, India</w:t>
      </w:r>
      <w:r>
        <w:t xml:space="preserve"> </w:t>
      </w:r>
      <w:r>
        <w:t xml:space="preserve">is the influence of regional language and culture. While English is widely used in business and commerce, Marathi holds significant cultural weight. A Marketing Manager operating in this region must recognize that marketing communications which respect local dialects and cultural sentiments tend to resonate more deeply with the populace. The concept of "desi" appeal—integrating local humor, festivals like Ganesh Chaturthi, and Bollywood references—is not just a creative choice but a strategic necessity for brands aiming to penetrate the</w:t>
      </w:r>
      <w:r>
        <w:t xml:space="preserve"> </w:t>
      </w:r>
      <w:r>
        <w:rPr>
          <w:bCs/>
          <w:b/>
        </w:rPr>
        <w:t xml:space="preserve">Mumbai India</w:t>
      </w:r>
      <w:r>
        <w:t xml:space="preserve"> </w:t>
      </w:r>
      <w:r>
        <w:t xml:space="preserve">market.</w:t>
      </w:r>
    </w:p>
    <w:bookmarkEnd w:id="22"/>
    <w:bookmarkStart w:id="23" w:name="Xc6c0a25cde7ddd35f3757625d935c440f548eb0"/>
    <w:p>
      <w:pPr>
        <w:pStyle w:val="Heading2"/>
      </w:pPr>
      <w:r>
        <w:t xml:space="preserve">IV. The Digital Transformation and Media Landscape</w:t>
      </w:r>
    </w:p>
    <w:p>
      <w:pPr>
        <w:pStyle w:val="FirstParagraph"/>
      </w:pPr>
      <w:r>
        <w:t xml:space="preserve">The digital landscape in</w:t>
      </w:r>
      <w:r>
        <w:t xml:space="preserve"> </w:t>
      </w:r>
      <w:r>
        <w:rPr>
          <w:bCs/>
          <w:b/>
        </w:rPr>
        <w:t xml:space="preserve">Mumbai, India</w:t>
      </w:r>
      <w:r>
        <w:t xml:space="preserve">, is evolving at an unprecedented pace. With high smartphone penetration and affordable data rates facilitated by major telecom providers in</w:t>
      </w:r>
      <w:r>
        <w:t xml:space="preserve"> </w:t>
      </w:r>
      <w:r>
        <w:rPr>
          <w:bCs/>
          <w:b/>
        </w:rPr>
        <w:t xml:space="preserve">Mumbai India</w:t>
      </w:r>
      <w:r>
        <w:t xml:space="preserve">, the city has become a hotspot for digital consumption. For the Marketing Manager, this presents both opportunities and challenges. The traditional media landscape, dominated by television and print, is still powerful in</w:t>
      </w:r>
      <w:r>
        <w:t xml:space="preserve"> </w:t>
      </w:r>
      <w:r>
        <w:rPr>
          <w:bCs/>
          <w:b/>
        </w:rPr>
        <w:t xml:space="preserve">Mumbai India</w:t>
      </w:r>
      <w:r>
        <w:t xml:space="preserve">, particularly among older demographics and specific socioeconomic groups. However, the younger demographic in</w:t>
      </w:r>
      <w:r>
        <w:t xml:space="preserve"> </w:t>
      </w:r>
      <w:r>
        <w:rPr>
          <w:bCs/>
          <w:b/>
        </w:rPr>
        <w:t xml:space="preserve">Mumbai India</w:t>
      </w:r>
      <w:r>
        <w:t xml:space="preserve"> </w:t>
      </w:r>
      <w:r>
        <w:t xml:space="preserve">is heavily engaged with social media platforms such as Instagram, YouTube, and WhatsApp.</w:t>
      </w:r>
    </w:p>
    <w:p>
      <w:pPr>
        <w:pStyle w:val="BodyText"/>
      </w:pPr>
      <w:r>
        <w:t xml:space="preserve">The Marketing Manager must adopt an omnichannel approach that seamlessly integrates offline presence with digital engagement. In</w:t>
      </w:r>
      <w:r>
        <w:t xml:space="preserve"> </w:t>
      </w:r>
      <w:r>
        <w:rPr>
          <w:bCs/>
          <w:b/>
        </w:rPr>
        <w:t xml:space="preserve">Mumbai India</w:t>
      </w:r>
      <w:r>
        <w:t xml:space="preserve">, digital marketing is not just about broad reach but about precision targeting. The use of data analytics to understand consumer journeys in real-time allows for dynamic campaign adjustments. Moreover, the rise of e-commerce platforms and quick-commerce services (such as Blinkit and Swiggy Instamart) in</w:t>
      </w:r>
      <w:r>
        <w:t xml:space="preserve"> </w:t>
      </w:r>
      <w:r>
        <w:rPr>
          <w:bCs/>
          <w:b/>
        </w:rPr>
        <w:t xml:space="preserve">Mumbai India</w:t>
      </w:r>
      <w:r>
        <w:t xml:space="preserve"> </w:t>
      </w:r>
      <w:r>
        <w:t xml:space="preserve">has changed how consumers discover and purchase products. The Marketing Manager must collaborate closely with sales teams to ensure that digital marketing efforts translate into tangible footfall or online conversions, a synergy that is particularly vital in the competitive retail sector of</w:t>
      </w:r>
      <w:r>
        <w:t xml:space="preserve"> </w:t>
      </w:r>
      <w:r>
        <w:rPr>
          <w:bCs/>
          <w:b/>
        </w:rPr>
        <w:t xml:space="preserve">Mumbai India</w:t>
      </w:r>
      <w:r>
        <w:t xml:space="preserve">.</w:t>
      </w:r>
    </w:p>
    <w:bookmarkEnd w:id="23"/>
    <w:bookmarkStart w:id="24" w:name="X53ceec3cc6105185629881847b14fec0e8b4b0d"/>
    <w:p>
      <w:pPr>
        <w:pStyle w:val="Heading2"/>
      </w:pPr>
      <w:r>
        <w:t xml:space="preserve">V. Challenges Facing the Marketing Manager</w:t>
      </w:r>
    </w:p>
    <w:p>
      <w:pPr>
        <w:pStyle w:val="FirstParagraph"/>
      </w:pPr>
      <w:r>
        <w:t xml:space="preserve">Operating as a Marketing Manager in</w:t>
      </w:r>
      <w:r>
        <w:t xml:space="preserve"> </w:t>
      </w:r>
      <w:r>
        <w:rPr>
          <w:bCs/>
          <w:b/>
        </w:rPr>
        <w:t xml:space="preserve">Mumbai India</w:t>
      </w:r>
      <w:r>
        <w:t xml:space="preserve"> </w:t>
      </w:r>
      <w:r>
        <w:t xml:space="preserve">is fraught with distinct challenges. The first is intense competition. Whether one is marketing FMCG products, luxury goods, or B2B services, the Mumbai market in</w:t>
      </w:r>
      <w:r>
        <w:t xml:space="preserve"> </w:t>
      </w:r>
      <w:r>
        <w:rPr>
          <w:bCs/>
          <w:b/>
        </w:rPr>
        <w:t xml:space="preserve">Mumbai India</w:t>
      </w:r>
      <w:r>
        <w:t xml:space="preserve"> </w:t>
      </w:r>
      <w:r>
        <w:t xml:space="preserve">attracts players from across the globe and from within local conglomerates. Standing out requires innovation and agility.</w:t>
      </w:r>
    </w:p>
    <w:p>
      <w:pPr>
        <w:pStyle w:val="BodyText"/>
      </w:pPr>
      <w:r>
        <w:t xml:space="preserve">Another significant challenge is logistical complexity. The infrastructure in</w:t>
      </w:r>
      <w:r>
        <w:t xml:space="preserve"> </w:t>
      </w:r>
      <w:r>
        <w:rPr>
          <w:bCs/>
          <w:b/>
        </w:rPr>
        <w:t xml:space="preserve">Mumbai India</w:t>
      </w:r>
      <w:r>
        <w:t xml:space="preserve">, while improving, faces constraints related to traffic congestion and urban density. For marketing campaigns that rely on physical activations or last-mile delivery, these factors can impact execution efficiency. Additionally, regulatory compliance in</w:t>
      </w:r>
      <w:r>
        <w:t xml:space="preserve"> </w:t>
      </w:r>
      <w:r>
        <w:rPr>
          <w:bCs/>
          <w:b/>
        </w:rPr>
        <w:t xml:space="preserve">Mumbai India</w:t>
      </w:r>
      <w:r>
        <w:t xml:space="preserve"> </w:t>
      </w:r>
      <w:r>
        <w:t xml:space="preserve">requires careful attention to advertising standards set by local authorities and national bodies like the ASCI (Advertising Standards Council of India). The Marketing Manager must ensure that all creative outputs are compliant while remaining engaging.</w:t>
      </w:r>
    </w:p>
    <w:bookmarkEnd w:id="24"/>
    <w:bookmarkStart w:id="25" w:name="vi.-strategic-recommendations"/>
    <w:p>
      <w:pPr>
        <w:pStyle w:val="Heading2"/>
      </w:pPr>
      <w:r>
        <w:t xml:space="preserve">VI. Strategic Recommendations</w:t>
      </w:r>
    </w:p>
    <w:p>
      <w:pPr>
        <w:pStyle w:val="FirstParagraph"/>
      </w:pPr>
      <w:r>
        <w:t xml:space="preserve">Based on the analysis, several strategic recommendations are proposed for Marketing Managers targeting</w:t>
      </w:r>
      <w:r>
        <w:t xml:space="preserve"> </w:t>
      </w:r>
      <w:r>
        <w:rPr>
          <w:bCs/>
          <w:b/>
        </w:rPr>
        <w:t xml:space="preserve">Mumbai India</w:t>
      </w:r>
      <w:r>
        <w:t xml:space="preserve">:</w:t>
      </w:r>
    </w:p>
    <w:p>
      <w:pPr>
        <w:numPr>
          <w:ilvl w:val="0"/>
          <w:numId w:val="1001"/>
        </w:numPr>
        <w:pStyle w:val="Compact"/>
      </w:pPr>
      <w:r>
        <w:rPr>
          <w:bCs/>
          <w:b/>
        </w:rPr>
        <w:t xml:space="preserve">Hyper-Localization:</w:t>
      </w:r>
      <w:r>
        <w:t xml:space="preserve"> </w:t>
      </w:r>
      <w:r>
        <w:t xml:space="preserve">Campaigns should be tailored not just to Indian sensibilities but specifically to Mumbai’s unique cultural nuances. Utilizing local influencers and community leaders in</w:t>
      </w:r>
      <w:r>
        <w:t xml:space="preserve"> </w:t>
      </w:r>
      <w:r>
        <w:rPr>
          <w:bCs/>
          <w:b/>
        </w:rPr>
        <w:t xml:space="preserve">Mumbai India</w:t>
      </w:r>
      <w:r>
        <w:t xml:space="preserve"> </w:t>
      </w:r>
      <w:r>
        <w:t xml:space="preserve">can enhance credibility.</w:t>
      </w:r>
    </w:p>
    <w:p>
      <w:pPr>
        <w:numPr>
          <w:ilvl w:val="0"/>
          <w:numId w:val="1001"/>
        </w:numPr>
        <w:pStyle w:val="Compact"/>
      </w:pPr>
      <w:r>
        <w:rPr>
          <w:bCs/>
          <w:b/>
        </w:rPr>
        <w:t xml:space="preserve">Digital-First Approach with Offline Validation:</w:t>
      </w:r>
      <w:r>
        <w:t xml:space="preserve"> </w:t>
      </w:r>
      <w:r>
        <w:t xml:space="preserve">Leverage the high digital penetration in</w:t>
      </w:r>
    </w:p>
    <w:p>
      <w:pPr>
        <w:numPr>
          <w:ilvl w:val="0"/>
          <w:numId w:val="1000"/>
        </w:numPr>
        <w:pStyle w:val="Compact"/>
      </w:pPr>
      <w:r>
        <w:t xml:space="preserve">Mumbai India for brand building, while using offline channels (like pop-ups, retail displays) to build trust and tactile experience.</w:t>
      </w:r>
    </w:p>
    <w:p>
      <w:pPr>
        <w:numPr>
          <w:ilvl w:val="0"/>
          <w:numId w:val="1001"/>
        </w:numPr>
        <w:pStyle w:val="Compact"/>
      </w:pPr>
      <w:r>
        <w:rPr>
          <w:bCs/>
          <w:b/>
        </w:rPr>
        <w:t xml:space="preserve">Data-Driven Personalization:</w:t>
      </w:r>
      <w:r>
        <w:t xml:space="preserve"> </w:t>
      </w:r>
      <w:r>
        <w:t xml:space="preserve">Use analytics to segment audiences within</w:t>
      </w:r>
      <w:r>
        <w:t xml:space="preserve"> </w:t>
      </w:r>
      <w:r>
        <w:rPr>
          <w:bCs/>
          <w:b/>
        </w:rPr>
        <w:t xml:space="preserve">Mumbai India</w:t>
      </w:r>
      <w:r>
        <w:t xml:space="preserve"> </w:t>
      </w:r>
      <w:r>
        <w:t xml:space="preserve">based on income zones (South Mumbai vs. Suburbs), lifestyle, and digital behavior to deliver personalized content.</w:t>
      </w:r>
    </w:p>
    <w:p>
      <w:pPr>
        <w:numPr>
          <w:ilvl w:val="0"/>
          <w:numId w:val="1001"/>
        </w:numPr>
        <w:pStyle w:val="Compact"/>
      </w:pPr>
      <w:r>
        <w:rPr>
          <w:bCs/>
          <w:b/>
        </w:rPr>
        <w:t xml:space="preserve">Sustainability and Corporate Social Responsibility:</w:t>
      </w:r>
      <w:r>
        <w:t xml:space="preserve"> </w:t>
      </w:r>
      <w:r>
        <w:t xml:space="preserve">Consumers in</w:t>
      </w:r>
    </w:p>
    <w:p>
      <w:pPr>
        <w:numPr>
          <w:ilvl w:val="0"/>
          <w:numId w:val="1000"/>
        </w:numPr>
        <w:pStyle w:val="Compact"/>
      </w:pPr>
      <w:r>
        <w:t xml:space="preserve">Mumbai India</w:t>
      </w:r>
    </w:p>
    <w:bookmarkEnd w:id="25"/>
    <w:bookmarkStart w:id="26" w:name="vii.-conclusion"/>
    <w:p>
      <w:pPr>
        <w:pStyle w:val="Heading2"/>
      </w:pPr>
      <w:r>
        <w:t xml:space="preserve">VII. Conclusion</w:t>
      </w:r>
    </w:p>
    <w:p>
      <w:pPr>
        <w:pStyle w:val="FirstParagraph"/>
      </w:pPr>
      <w:r>
        <w:t xml:space="preserve">In conclusion, the role of the Marketing Manager in</w:t>
      </w:r>
      <w:r>
        <w:t xml:space="preserve"> </w:t>
      </w:r>
      <w:r>
        <w:rPr>
          <w:bCs/>
          <w:b/>
        </w:rPr>
        <w:t xml:space="preserve">Mumbai India</w:t>
      </w:r>
      <w:r>
        <w:t xml:space="preserve"> </w:t>
      </w:r>
      <w:r>
        <w:t xml:space="preserve">is more critical than ever. The city represents a microcosm of India’s economic potential and cultural diversity. Success in this market requires a deep understanding of local consumer psychology, adept management of digital and traditional media channels, and the ability to navigate competitive pressures. By embracing localization, leveraging data analytics, and respecting cultural nuances, Marketing Managers can unlock significant value in</w:t>
      </w:r>
      <w:r>
        <w:t xml:space="preserve"> </w:t>
      </w:r>
      <w:r>
        <w:rPr>
          <w:bCs/>
          <w:b/>
        </w:rPr>
        <w:t xml:space="preserve">Mumbai India</w:t>
      </w:r>
      <w:r>
        <w:t xml:space="preserve">. This research underscores that while global strategies provide a foundation, it is the localized execution driven by skilled leadership that determines success in the vibrant market of</w:t>
      </w:r>
      <w:r>
        <w:t xml:space="preserve"> </w:t>
      </w:r>
      <w:r>
        <w:rPr>
          <w:bCs/>
          <w:b/>
        </w:rPr>
        <w:t xml:space="preserve">Mumbai India</w:t>
      </w:r>
      <w:r>
        <w:t xml:space="preserve">.</w:t>
      </w:r>
    </w:p>
    <w:bookmarkEnd w:id="26"/>
    <w:bookmarkStart w:id="27" w:name="viii.-references-indicative"/>
    <w:p>
      <w:pPr>
        <w:pStyle w:val="Heading2"/>
      </w:pPr>
      <w:r>
        <w:t xml:space="preserve">VIII. References (Indicative)</w:t>
      </w:r>
    </w:p>
    <w:p>
      <w:pPr>
        <w:numPr>
          <w:ilvl w:val="0"/>
          <w:numId w:val="1002"/>
        </w:numPr>
        <w:pStyle w:val="Compact"/>
      </w:pPr>
      <w:r>
        <w:t xml:space="preserve">NielsenIQ Reports on Consumer Trends in Urban India.</w:t>
      </w:r>
    </w:p>
    <w:p>
      <w:pPr>
        <w:numPr>
          <w:ilvl w:val="0"/>
          <w:numId w:val="1002"/>
        </w:numPr>
        <w:pStyle w:val="Compact"/>
      </w:pPr>
      <w:r>
        <w:t xml:space="preserve">KPMG Report on Media and Entertainment in Mumbai.</w:t>
      </w:r>
    </w:p>
    <w:p>
      <w:pPr>
        <w:pStyle w:val="FirstParagraph"/>
      </w:pPr>
      <w:r>
        <w:t xml:space="preserve">Ib&gt;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Imperatives for the Marketing Manager in India Mumbai</dc:title>
  <dc:creator/>
  <dc:language>en</dc:language>
  <cp:keywords/>
  <dcterms:created xsi:type="dcterms:W3CDTF">2026-07-30T01:31:15Z</dcterms:created>
  <dcterms:modified xsi:type="dcterms:W3CDTF">2026-07-30T01:31:15Z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