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Iran,</w:t>
      </w:r>
      <w:r>
        <w:t xml:space="preserve"> </w:t>
      </w:r>
      <w:r>
        <w:t xml:space="preserve">Tehran</w:t>
      </w:r>
    </w:p>
    <w:bookmarkStart w:id="27" w:name="Xc5037778f20940539ceff835f385c05988c2086"/>
    <w:p>
      <w:pPr>
        <w:pStyle w:val="Heading1"/>
      </w:pPr>
      <w:r>
        <w:t xml:space="preserve">The Strategic Role of the Marketing Manager in the Dynamic Economic Landscape of Iran, Tehran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Business Strategy and Regional Marketing Analysis</w:t>
      </w:r>
    </w:p>
    <w:bookmarkStart w:id="20" w:name="Xba1222371f50102c110ca2fc901af69fd42e21a"/>
    <w:p>
      <w:pPr>
        <w:pStyle w:val="Heading2"/>
      </w:pPr>
      <w:r>
        <w:t xml:space="preserve">Preface: The Unique Context of Tehran's Market</w:t>
      </w:r>
    </w:p>
    <w:p>
      <w:pPr>
        <w:pStyle w:val="FirstParagraph"/>
      </w:pPr>
      <w:r>
        <w:t xml:space="preserve">In the contemporary global business environment, the role of a</w:t>
      </w:r>
      <w:r>
        <w:t xml:space="preserve"> </w:t>
      </w:r>
      <w:r>
        <w:rPr>
          <w:iCs/>
          <w:i/>
        </w:rPr>
        <w:t xml:space="preserve">Marketing Manager</w:t>
      </w:r>
      <w:r>
        <w:t xml:space="preserve">Marketing Manager operating within this specific geographic and cultural context. By analyzing the intersection of local consumer behavior, digital infrastructure developments in Tehran, and international sanctions, we can define the optimal profile for leadership in this region.</w:t>
      </w:r>
    </w:p>
    <w:bookmarkEnd w:id="20"/>
    <w:bookmarkStart w:id="21" w:name="X6942e11ab3c6a2732598fb507fa30fbb2846299"/>
    <w:p>
      <w:pPr>
        <w:pStyle w:val="Heading2"/>
      </w:pPr>
      <w:r>
        <w:t xml:space="preserve">The Evolving Persona of the Marketing Manager</w:t>
      </w:r>
    </w:p>
    <w:p>
      <w:pPr>
        <w:pStyle w:val="FirstParagraph"/>
      </w:pPr>
      <w:r>
        <w:t xml:space="preserve">A</w:t>
      </w:r>
      <w:r>
        <w:t xml:space="preserve"> </w:t>
      </w:r>
      <w:r>
        <w:rPr>
          <w:iCs/>
          <w:i/>
        </w:rPr>
        <w:t xml:space="preserve">Marketing Manager</w:t>
      </w:r>
      <w:r>
        <w:t xml:space="preserve">Marketing Manager acts as a bridge between global best practices and local relevance.</w:t>
      </w:r>
    </w:p>
    <w:p>
      <w:pPr>
        <w:pStyle w:val="BodyText"/>
      </w:pPr>
      <w:r>
        <w:t xml:space="preserve">The primary responsibility of this role is to drive sustainable growth amidst volatility. Unlike stable Western markets where consumer spending patterns are relatively predictable, the market in Tehran is subject to rapid fluctuations driven by macroeconomic policies, currency valuation issues, and geopolitical developments. Therefore, the</w:t>
      </w:r>
      <w:r>
        <w:t xml:space="preserve"> </w:t>
      </w:r>
      <w:r>
        <w:rPr>
          <w:iCs/>
          <w:i/>
        </w:rPr>
        <w:t xml:space="preserve">Marketing Manager</w:t>
      </w:r>
    </w:p>
    <w:bookmarkEnd w:id="21"/>
    <w:bookmarkStart w:id="22" w:name="X1bd86562c2f7f5c76c4601f68644d2e677f888c"/>
    <w:p>
      <w:pPr>
        <w:pStyle w:val="Heading2"/>
      </w:pPr>
      <w:r>
        <w:t xml:space="preserve">Digital Transformation and Digital-First Strategies in Tehran</w:t>
      </w:r>
    </w:p>
    <w:p>
      <w:pPr>
        <w:pStyle w:val="FirstParagraph"/>
      </w:pPr>
      <w:r>
        <w:t xml:space="preserve">One of the most significant aspects defining the current job description for a</w:t>
      </w:r>
      <w:r>
        <w:t xml:space="preserve"> </w:t>
      </w:r>
      <w:r>
        <w:rPr>
          <w:iCs/>
          <w:i/>
        </w:rPr>
        <w:t xml:space="preserve">Marketing Manager</w:t>
      </w:r>
      <w:r>
        <w:t xml:space="preserve"> </w:t>
      </w:r>
      <w:r>
        <w:t xml:space="preserve">Consequently, a</w:t>
      </w:r>
      <w:r>
        <w:t xml:space="preserve"> </w:t>
      </w:r>
      <w:r>
        <w:rPr>
          <w:iCs/>
          <w:i/>
        </w:rPr>
        <w:t xml:space="preserve">Marketing Manager</w:t>
      </w:r>
      <w:r>
        <w:t xml:space="preserve">Marketing Manager</w:t>
      </w:r>
      <w:r>
        <w:t xml:space="preserve"> </w:t>
      </w:r>
      <w:r>
        <w:t xml:space="preserve">Moreover, the rise of e-commerce giants like Digikala has changed consumer expectations. Consumers in Tehran are accustomed to rapid delivery, easy returns, and seamless user experiences. The</w:t>
      </w:r>
      <w:r>
        <w:t xml:space="preserve"> </w:t>
      </w:r>
      <w:r>
        <w:rPr>
          <w:iCs/>
          <w:i/>
        </w:rPr>
        <w:t xml:space="preserve">Marketing Manager</w:t>
      </w:r>
    </w:p>
    <w:bookmarkEnd w:id="22"/>
    <w:bookmarkStart w:id="23" w:name="Xa36afd2c51c30344aa0233764280a9758b281c7"/>
    <w:p>
      <w:pPr>
        <w:pStyle w:val="Heading2"/>
      </w:pPr>
      <w:r>
        <w:t xml:space="preserve">Cultural Intelligence and Consumer Behavior</w:t>
      </w:r>
    </w:p>
    <w:p>
      <w:pPr>
        <w:pStyle w:val="FirstParagraph"/>
      </w:pPr>
      <w:r>
        <w:t xml:space="preserve">Understanding the psyche of the Tehran consumer is paramount. The demographic in Tehran is youthful; a significant portion of the population consists of millennials and Gen Z individuals who are digitally native yet culturally rooted. They value authenticity, quality, and social responsibility. A</w:t>
      </w:r>
      <w:r>
        <w:t xml:space="preserve"> </w:t>
      </w:r>
      <w:r>
        <w:rPr>
          <w:iCs/>
          <w:i/>
        </w:rPr>
        <w:t xml:space="preserve">Marketing Manager</w:t>
      </w:r>
      <w:r>
        <w:t xml:space="preserve"> </w:t>
      </w:r>
      <w:r>
        <w:t xml:space="preserve">For instance, marketing campaigns during religious holidays such as Ramadan or Nowruz require specialized sensitivity and creative adaptation. The</w:t>
      </w:r>
      <w:r>
        <w:t xml:space="preserve"> </w:t>
      </w:r>
      <w:r>
        <w:rPr>
          <w:iCs/>
          <w:i/>
        </w:rPr>
        <w:t xml:space="preserve">Marketing Manager</w:t>
      </w:r>
      <w:r>
        <w:t xml:space="preserve">Marketing Manager. Furthermore, understanding the class distinctions within Tehran—from affluent districts like Elahiyeh to more modest areas—is crucial for pricing strategies and product positioning. The</w:t>
      </w:r>
      <w:r>
        <w:t xml:space="preserve"> </w:t>
      </w:r>
      <w:r>
        <w:rPr>
          <w:iCs/>
          <w:i/>
        </w:rPr>
        <w:t xml:space="preserve">Marketing Manager</w:t>
      </w:r>
    </w:p>
    <w:bookmarkEnd w:id="23"/>
    <w:bookmarkStart w:id="24" w:name="X9e93543b7fc191cb99324f04b472ce011cc8eaf"/>
    <w:p>
      <w:pPr>
        <w:pStyle w:val="Heading2"/>
      </w:pPr>
      <w:r>
        <w:t xml:space="preserve">Navigating Economic Constraints and Sanctions</w:t>
      </w:r>
    </w:p>
    <w:p>
      <w:pPr>
        <w:pStyle w:val="FirstParagraph"/>
      </w:pPr>
      <w:r>
        <w:t xml:space="preserve">No discussion regarding the</w:t>
      </w:r>
      <w:r>
        <w:t xml:space="preserve"> </w:t>
      </w:r>
      <w:r>
        <w:rPr>
          <w:iCs/>
          <w:i/>
        </w:rPr>
        <w:t xml:space="preserve">Marketing Manager in Iran, Tehran</w:t>
      </w:r>
      <w:r>
        <w:t xml:space="preserve">Marketing Manager</w:t>
      </w:r>
      <w:r>
        <w:t xml:space="preserve"> </w:t>
      </w:r>
      <w:r>
        <w:t xml:space="preserve">In this environment, trust is the most valuable currency. Consumers in Tehran are often skeptical due to economic instability. Therefore, the</w:t>
      </w:r>
      <w:r>
        <w:t xml:space="preserve"> </w:t>
      </w:r>
      <w:r>
        <w:rPr>
          <w:iCs/>
          <w:i/>
        </w:rPr>
        <w:t xml:space="preserve">Marketing Manager</w:t>
      </w:r>
      <w:r>
        <w:t xml:space="preserve">Marketing Manager</w:t>
      </w:r>
    </w:p>
    <w:bookmarkEnd w:id="24"/>
    <w:bookmarkStart w:id="25" w:name="Xf2a8cec67f4d47f26ca60241e4fd062f924b54f"/>
    <w:p>
      <w:pPr>
        <w:pStyle w:val="Heading2"/>
      </w:pPr>
      <w:r>
        <w:t xml:space="preserve">The Imperative of Local Talent Development</w:t>
      </w:r>
    </w:p>
    <w:p>
      <w:pPr>
        <w:pStyle w:val="FirstParagraph"/>
      </w:pPr>
      <w:r>
        <w:t xml:space="preserve">To succeed in Tehran, a</w:t>
      </w:r>
      <w:r>
        <w:t xml:space="preserve"> </w:t>
      </w:r>
      <w:r>
        <w:rPr>
          <w:iCs/>
          <w:i/>
        </w:rPr>
        <w:t xml:space="preserve">Marketing Manager</w:t>
      </w:r>
      <w:r>
        <w:t xml:space="preserve">Marketing Manager</w:t>
      </w:r>
      <w:r>
        <w:t xml:space="preserve"> </w:t>
      </w:r>
      <w:r>
        <w:t xml:space="preserve">This involves fostering a company culture that encourages creativity within the bounds of local regulations. By empowering local marketers who understand the subtleties of Persian humor, language idioms, and social trends, the</w:t>
      </w:r>
      <w:r>
        <w:t xml:space="preserve"> </w:t>
      </w:r>
      <w:r>
        <w:rPr>
          <w:iCs/>
          <w:i/>
        </w:rPr>
        <w:t xml:space="preserve">Marketing Manager</w:t>
      </w:r>
    </w:p>
    <w:bookmarkEnd w:id="25"/>
    <w:bookmarkStart w:id="26" w:name="conclusion"/>
    <w:p>
      <w:pPr>
        <w:pStyle w:val="Heading2"/>
      </w:pPr>
      <w:r>
        <w:t xml:space="preserve">Conclusion</w:t>
      </w:r>
    </w:p>
    <w:p>
      <w:pPr>
        <w:pStyle w:val="FirstParagraph"/>
      </w:pPr>
      <w:r>
        <w:t xml:space="preserve">In conclusion, the role of the</w:t>
      </w:r>
      <w:r>
        <w:t xml:space="preserve"> </w:t>
      </w:r>
      <w:r>
        <w:rPr>
          <w:iCs/>
          <w:i/>
        </w:rPr>
        <w:t xml:space="preserve">Marketing Manager</w:t>
      </w:r>
      <w:r>
        <w:t xml:space="preserve">Marketing Manager</w:t>
      </w:r>
      <w:r>
        <w:t xml:space="preserve"> </w:t>
      </w:r>
      <w:r>
        <w:t xml:space="preserve">As Tehran continues to evolve as a hub for trade, technology, and culture in the Middle East, the strategic importance of marketing leadership cannot be overstated. It is through nuanced understanding and agile execution that businesses can truly connect with the Iranian consumer. The</w:t>
      </w:r>
      <w:r>
        <w:t xml:space="preserve"> </w:t>
      </w:r>
      <w:r>
        <w:rPr>
          <w:iCs/>
          <w:i/>
        </w:rPr>
        <w:t xml:space="preserve">Marketing Manager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the Dynamic Economic Landscape of Iran, Tehran</dc:title>
  <dc:creator/>
  <cp:keywords/>
  <dcterms:created xsi:type="dcterms:W3CDTF">2026-07-29T17:13:59Z</dcterms:created>
  <dcterms:modified xsi:type="dcterms:W3CDTF">2026-07-29T17:13:59Z</dcterms:modified>
</cp:coreProperties>
</file>

<file path=docProps/custom.xml><?xml version="1.0" encoding="utf-8"?>
<Properties xmlns="http://schemas.openxmlformats.org/officeDocument/2006/custom-properties" xmlns:vt="http://schemas.openxmlformats.org/officeDocument/2006/docPropsVTypes"/>
</file>