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26" w:name="X5b9eb9c9d7bb3e29494154170f81e2a6d81e6ee"/>
    <w:p>
      <w:pPr>
        <w:pStyle w:val="Heading1"/>
      </w:pPr>
      <w:r>
        <w:t xml:space="preserve">The Strategic Imperative: Navigating the Complexities of the Marketing Manager Role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and HR Strategy Division</w:t>
      </w:r>
      <w:r>
        <w:br/>
      </w:r>
    </w:p>
    <w:p>
      <w:pPr>
        <w:pStyle w:val="BodyText"/>
      </w:pPr>
      <w:r>
        <w:t xml:space="preserve">: Strategic Research Unit</w:t>
      </w:r>
      <w:r>
        <w:br/>
      </w:r>
    </w:p>
    <w:p>
      <w:pPr>
        <w:pStyle w:val="BodyText"/>
      </w:pPr>
      <w:r>
        <w:t xml:space="preserve">Subject: Analysis of Marketing Manager Competencies and Cultural Adaptation in Japan Tokyo</w:t>
      </w:r>
    </w:p>
    <w:bookmarkStart w:id="20" w:name="i.-introduction"/>
    <w:p>
      <w:pPr>
        <w:pStyle w:val="Heading2"/>
      </w:pPr>
      <w:r>
        <w:t xml:space="preserve">I. Introduction</w:t>
      </w:r>
    </w:p>
    <w:p>
      <w:pPr>
        <w:pStyle w:val="FirstParagraph"/>
      </w:pPr>
      <w:r>
        <w:t xml:space="preserve">In the contemporary global business landscape, the localization of marketing strategies is not merely a preference but a necessity for sustained growth. Among the most dynamic and challenging markets to navigate is</w:t>
      </w:r>
      <w:r>
        <w:t xml:space="preserve"> </w:t>
      </w:r>
      <w:r>
        <w:rPr>
          <w:bCs/>
          <w:b/>
        </w:rPr>
        <w:t xml:space="preserve">JAPAN TOKYO</w:t>
      </w:r>
      <w:r>
        <w:t xml:space="preserve">. As the economic heart of Japan and one of Asia’s most sophisticated metropolitan areas, Tokyo presents a unique juxtaposition of hyper-modern technology and deep-rooted traditional values. At the center of this complex ecosystem lies the critical role of the Marketing Manager. This research paper aims to dissect the specific responsibilities, cultural nuances, strategic challenges, and operational requirements associated with being a Marketing Manager in</w:t>
      </w:r>
      <w:r>
        <w:t xml:space="preserve"> </w:t>
      </w:r>
      <w:r>
        <w:rPr>
          <w:bCs/>
          <w:b/>
        </w:rPr>
        <w:t xml:space="preserve">JAPAN TOKYO</w:t>
      </w:r>
      <w:r>
        <w:t xml:space="preserve">. It argues that success in this role requires a distinct blend of analytical rigor, linguistic proficiency, and high-context cultural intelligence.</w:t>
      </w:r>
    </w:p>
    <w:bookmarkEnd w:id="20"/>
    <w:bookmarkStart w:id="21" w:name="ii.-the-unique-landscape-of-japan-tokyo"/>
    <w:p>
      <w:pPr>
        <w:pStyle w:val="Heading2"/>
      </w:pPr>
      <w:r>
        <w:t xml:space="preserve">II. The Unique Landscape of Japan Tokyo</w:t>
      </w:r>
    </w:p>
    <w:p>
      <w:pPr>
        <w:pStyle w:val="FirstParagraph"/>
      </w:pPr>
      <w:r>
        <w:t xml:space="preserve">To understand the function of the Marketing Manager, one must first contextualize the environment of</w:t>
      </w:r>
      <w:r>
        <w:t xml:space="preserve"> </w:t>
      </w:r>
      <w:r>
        <w:rPr>
          <w:bCs/>
          <w:b/>
        </w:rPr>
        <w:t xml:space="preserve">JAPAN TOKYO</w:t>
      </w:r>
      <w:r>
        <w:t xml:space="preserve">. Unlike Western markets where direct communication and individualistic value propositions often dominate, the consumer behavior in Tokyo is heavily influenced by group consensus, quality assurance, and brand heritage. The market in</w:t>
      </w:r>
      <w:r>
        <w:t xml:space="preserve"> </w:t>
      </w:r>
      <w:r>
        <w:rPr>
          <w:bCs/>
          <w:b/>
        </w:rPr>
        <w:t xml:space="preserve">JAPAN TOKYO</w:t>
      </w:r>
      <w:r>
        <w:t xml:space="preserve"> </w:t>
      </w:r>
      <w:r>
        <w:t xml:space="preserve">is characterized by extreme saturation. Whether analyzing the fashion districts of Shibuya or the tech hubs of Akihabara, consumers are bombarded with stimuli daily. Consequently, differentiation is difficult.</w:t>
      </w:r>
    </w:p>
    <w:p>
      <w:pPr>
        <w:pStyle w:val="BodyText"/>
      </w:pPr>
      <w:r>
        <w:t xml:space="preserve">Furthermore,</w:t>
      </w:r>
      <w:r>
        <w:t xml:space="preserve"> </w:t>
      </w:r>
      <w:r>
        <w:rPr>
          <w:bCs/>
          <w:b/>
        </w:rPr>
        <w:t xml:space="preserve">JAPAN TOKYO</w:t>
      </w:r>
      <w:r>
        <w:t xml:space="preserve"> </w:t>
      </w:r>
      <w:r>
        <w:t xml:space="preserve">possesses a highly digitized yet analog-resilient infrastructure. While social media penetration is high among younger demographics (Gen Z and Millennials), older generations—the core of discretionary spending power—still rely heavily on traditional print media, direct mail, and word-of-mouth networks known as "Kuchi komi." Therefore, a Marketing Manager cannot rely solely on digital metrics; they must orchestrate an omnichannel approach that respects the tactile preferences of the local populace.</w:t>
      </w:r>
    </w:p>
    <w:bookmarkEnd w:id="21"/>
    <w:bookmarkStart w:id="22" w:name="X6be0f1915fdc506ee5bbab1bd9fd67e0fc82309"/>
    <w:p>
      <w:pPr>
        <w:pStyle w:val="Heading2"/>
      </w:pPr>
      <w:r>
        <w:t xml:space="preserve">III. Core Responsibilities of the Marketing Manager in Japan Tokyo</w:t>
      </w:r>
    </w:p>
    <w:p>
      <w:pPr>
        <w:pStyle w:val="FirstParagraph"/>
      </w:pPr>
      <w:r>
        <w:t xml:space="preserve">The role of a Marketing Manager in</w:t>
      </w:r>
      <w:r>
        <w:t xml:space="preserve"> </w:t>
      </w:r>
      <w:r>
        <w:rPr>
          <w:bCs/>
          <w:b/>
        </w:rPr>
        <w:t xml:space="preserve">JAPAN TOKYO</w:t>
      </w:r>
      <w:r>
        <w:t xml:space="preserve"> </w:t>
      </w:r>
      <w:r>
        <w:t xml:space="preserve">extends beyond standard promotional activities. It involves strategic stewardship over brand perception within a high-stakes cultural environment. Key responsibilities include:</w:t>
      </w:r>
    </w:p>
    <w:p>
      <w:pPr>
        <w:numPr>
          <w:ilvl w:val="0"/>
          <w:numId w:val="1001"/>
        </w:numPr>
        <w:pStyle w:val="Compact"/>
      </w:pPr>
      <w:r>
        <w:rPr>
          <w:bCs/>
          <w:b/>
        </w:rPr>
        <w:t xml:space="preserve">Cultural Localization and Transcreation:</w:t>
      </w:r>
      <w:r>
        <w:t xml:space="preserve"> </w:t>
      </w:r>
      <w:r>
        <w:t xml:space="preserve">Direct translation of marketing materials is insufficient in</w:t>
      </w:r>
      <w:r>
        <w:t xml:space="preserve"> </w:t>
      </w:r>
      <w:r>
        <w:rPr>
          <w:bCs/>
          <w:b/>
        </w:rPr>
        <w:t xml:space="preserve">JAPAN TOKYO</w:t>
      </w:r>
      <w:r>
        <w:t xml:space="preserve">. The Marketing Manager must oversee "transcreation," ensuring that the emotional intent and brand voice resonate with Japanese sensibilities. This includes adapting imagery, color psychology (where white can symbolize purity but also mourning), and messaging to avoid cultural faux pas.</w:t>
      </w:r>
    </w:p>
    <w:p>
      <w:pPr>
        <w:numPr>
          <w:ilvl w:val="0"/>
          <w:numId w:val="1001"/>
        </w:numPr>
        <w:pStyle w:val="Compact"/>
      </w:pPr>
      <w:r>
        <w:rPr>
          <w:bCs/>
          <w:b/>
        </w:rPr>
        <w:t xml:space="preserve">Relationship Building via Keiretsu Networks:</w:t>
      </w:r>
      <w:r>
        <w:t xml:space="preserve"> </w:t>
      </w:r>
      <w:r>
        <w:t xml:space="preserve">In</w:t>
      </w:r>
      <w:r>
        <w:t xml:space="preserve"> </w:t>
      </w:r>
      <w:r>
        <w:rPr>
          <w:bCs/>
          <w:b/>
        </w:rPr>
        <w:t xml:space="preserve">JAPAN TOKYO</w:t>
      </w:r>
      <w:r>
        <w:t xml:space="preserve">, business is relational. The Marketing Manager must often collaborate with local distributors, retail partners, and media agencies who are part of established business networks. Building trust (Shinrai) is a prerequisite for effective campaign execution.</w:t>
      </w:r>
    </w:p>
    <w:p>
      <w:pPr>
        <w:numPr>
          <w:ilvl w:val="0"/>
          <w:numId w:val="1001"/>
        </w:numPr>
        <w:pStyle w:val="Compact"/>
      </w:pPr>
      <w:r>
        <w:rPr>
          <w:bCs/>
          <w:b/>
        </w:rPr>
        <w:t xml:space="preserve">Navigating Regulatory Compliance:</w:t>
      </w:r>
      <w:r>
        <w:t xml:space="preserve"> </w:t>
      </w:r>
      <w:r>
        <w:t xml:space="preserve">Japan has stringent regulations regarding advertising claims, particularly concerning health, finance, and data privacy. The Marketing Manager must ensure all campaigns in</w:t>
      </w:r>
      <w:r>
        <w:t xml:space="preserve"> </w:t>
      </w:r>
      <w:r>
        <w:rPr>
          <w:bCs/>
          <w:b/>
        </w:rPr>
        <w:t xml:space="preserve">JAPAN TOKYO</w:t>
      </w:r>
      <w:r>
        <w:t xml:space="preserve"> </w:t>
      </w:r>
      <w:r>
        <w:t xml:space="preserve">adhere to the Act against Unjustifiable Premiums and Misleading Representations.</w:t>
      </w:r>
    </w:p>
    <w:p>
      <w:pPr>
        <w:numPr>
          <w:ilvl w:val="0"/>
          <w:numId w:val="1001"/>
        </w:numPr>
        <w:pStyle w:val="Compact"/>
      </w:pPr>
      <w:r>
        <w:rPr>
          <w:bCs/>
          <w:b/>
        </w:rPr>
        <w:t xml:space="preserve">Data-Driven Decision Making with Human Insight:</w:t>
      </w:r>
      <w:r>
        <w:t xml:space="preserve"> </w:t>
      </w:r>
      <w:r>
        <w:t xml:space="preserve">While Tokyo is a data-rich environment, the Marketing Manager must interpret this data through a cultural lens. For instance, high engagement rates on social media may not translate to sales if the underlying brand sentiment lacks authenticity or respect for local norms.</w:t>
      </w:r>
    </w:p>
    <w:bookmarkEnd w:id="22"/>
    <w:bookmarkStart w:id="23" w:name="X4b25b796d2b3a5232d9971570ab2d3451e90098"/>
    <w:p>
      <w:pPr>
        <w:pStyle w:val="Heading2"/>
      </w:pPr>
      <w:r>
        <w:t xml:space="preserve">IV. Cultural Competencies and Soft Skills</w:t>
      </w:r>
    </w:p>
    <w:p>
      <w:pPr>
        <w:pStyle w:val="FirstParagraph"/>
      </w:pPr>
      <w:r>
        <w:t xml:space="preserve">The success of a Marketing Manager in</w:t>
      </w:r>
      <w:r>
        <w:t xml:space="preserve"> </w:t>
      </w:r>
      <w:r>
        <w:rPr>
          <w:bCs/>
          <w:b/>
        </w:rPr>
        <w:t xml:space="preserve">JAPAN TOKYO</w:t>
      </w:r>
      <w:r>
        <w:t xml:space="preserve"> </w:t>
      </w:r>
      <w:r>
        <w:t xml:space="preserve">is disproportionately dependent on soft skills rather than technical hard skills alone. The concept of "High-Context Communication," coined by anthropologist Edward T. Hall, is particularly relevant here. In</w:t>
      </w:r>
      <w:r>
        <w:t xml:space="preserve"> </w:t>
      </w:r>
      <w:r>
        <w:rPr>
          <w:bCs/>
          <w:b/>
        </w:rPr>
        <w:t xml:space="preserve">JAPAN TOKYO</w:t>
      </w:r>
      <w:r>
        <w:t xml:space="preserve">, much of the information is embedded in the physical context or internalized in the person, while very little is in the coded, explicit part of the message.</w:t>
      </w:r>
    </w:p>
    <w:p>
      <w:pPr>
        <w:pStyle w:val="BodyText"/>
      </w:pPr>
      <w:r>
        <w:t xml:space="preserve">Therefore, a Marketing Manager must possess:</w:t>
      </w:r>
    </w:p>
    <w:p>
      <w:pPr>
        <w:numPr>
          <w:ilvl w:val="0"/>
          <w:numId w:val="1002"/>
        </w:numPr>
        <w:pStyle w:val="Compact"/>
      </w:pPr>
      <w:r>
        <w:rPr>
          <w:bCs/>
          <w:b/>
        </w:rPr>
        <w:t xml:space="preserve">Linguistic Agility:</w:t>
      </w:r>
      <w:r>
        <w:t xml:space="preserve"> </w:t>
      </w:r>
      <w:r>
        <w:t xml:space="preserve">While English proficiency among Japanese professionals is rising, conducting business and marketing at a nuanced level requires professional Japanese (N2 or N1 level). Misunderstandings in tone or honorifics (Keigo) can damage brand credibility instantly.</w:t>
      </w:r>
    </w:p>
    <w:p>
      <w:pPr>
        <w:numPr>
          <w:ilvl w:val="0"/>
          <w:numId w:val="1002"/>
        </w:numPr>
        <w:pStyle w:val="Compact"/>
      </w:pPr>
      <w:r>
        <w:rPr>
          <w:bCs/>
          <w:b/>
        </w:rPr>
        <w:t xml:space="preserve">Patient Leadership:</w:t>
      </w:r>
      <w:r>
        <w:t xml:space="preserve"> </w:t>
      </w:r>
      <w:r>
        <w:t xml:space="preserve">Decision-making processes in Japan often follow a "Ringi-seido" system, a consensus-building process that can be slow. A Marketing Manager accustomed to rapid Western-style pivots may find this frustrating. Patience and the ability to facilitate group harmony (Wa) are essential.</w:t>
      </w:r>
    </w:p>
    <w:p>
      <w:pPr>
        <w:numPr>
          <w:ilvl w:val="0"/>
          <w:numId w:val="1002"/>
        </w:numPr>
        <w:pStyle w:val="Compact"/>
      </w:pPr>
      <w:r>
        <w:rPr>
          <w:bCs/>
          <w:b/>
        </w:rPr>
        <w:t xml:space="preserve">Sensitivity to Hierarchy:</w:t>
      </w:r>
      <w:r>
        <w:t xml:space="preserve"> </w:t>
      </w:r>
      <w:r>
        <w:t xml:space="preserve">Organizational structures in</w:t>
      </w:r>
      <w:r>
        <w:t xml:space="preserve"> </w:t>
      </w:r>
      <w:r>
        <w:rPr>
          <w:bCs/>
          <w:b/>
        </w:rPr>
        <w:t xml:space="preserve">JAPAN TOKYO</w:t>
      </w:r>
      <w:r>
        <w:t xml:space="preserve"> </w:t>
      </w:r>
      <w:r>
        <w:t xml:space="preserve">are often hierarchical. The Marketing Manager must know when to act decisively and when to defer to senior stakeholders, balancing local autonomy with global headquarters' directives.</w:t>
      </w:r>
    </w:p>
    <w:bookmarkEnd w:id="23"/>
    <w:bookmarkStart w:id="24" w:name="Xb64db93683ac404990fae086c44b5bc4baba7d0"/>
    <w:p>
      <w:pPr>
        <w:pStyle w:val="Heading2"/>
      </w:pPr>
      <w:r>
        <w:t xml:space="preserve">V. Strategic Challenges and Opportunities</w:t>
      </w:r>
    </w:p>
    <w:p>
      <w:pPr>
        <w:pStyle w:val="FirstParagraph"/>
      </w:pPr>
      <w:r>
        <w:rPr>
          <w:bCs/>
          <w:b/>
        </w:rPr>
        <w:t xml:space="preserve">JAPAN TOKYO</w:t>
      </w:r>
      <w:r>
        <w:t xml:space="preserve"> </w:t>
      </w:r>
      <w:r>
        <w:t xml:space="preserve">presents specific challenges for the Marketing Manager. The aging population means that targeting strategies must evolve beyond youth-centric digital trends to include silver economy considerations. Additionally, the rise of "re-commerce" and sustainability concerns in</w:t>
      </w:r>
      <w:r>
        <w:t xml:space="preserve"> </w:t>
      </w:r>
      <w:r>
        <w:rPr>
          <w:bCs/>
          <w:b/>
        </w:rPr>
        <w:t xml:space="preserve">JAPAN TOKYO</w:t>
      </w:r>
      <w:r>
        <w:t xml:space="preserve"> </w:t>
      </w:r>
      <w:r>
        <w:t xml:space="preserve">demands ethical marketing practices.</w:t>
      </w:r>
    </w:p>
    <w:p>
      <w:pPr>
        <w:pStyle w:val="BodyText"/>
      </w:pPr>
      <w:r>
        <w:t xml:space="preserve">However, these challenges bring immense opportunities. Japanese consumers are among the most loyal in the world once trust is established. A Marketing Manager who successfully penetrates the Tokyo market often gains a reputation that spreads throughout Asia. Furthermore, Japan is a trendsetter in retail technology and customer experience innovation (Omotenashi). By mastering this market, Marketing Managers can develop best practices applicable to other global markets.</w:t>
      </w:r>
    </w:p>
    <w:bookmarkEnd w:id="24"/>
    <w:bookmarkStart w:id="25" w:name="vi.-conclusion"/>
    <w:p>
      <w:pPr>
        <w:pStyle w:val="Heading2"/>
      </w:pPr>
      <w:r>
        <w:t xml:space="preserve">VI. Conclusion</w:t>
      </w:r>
    </w:p>
    <w:p>
      <w:pPr>
        <w:pStyle w:val="FirstParagraph"/>
      </w:pPr>
      <w:r>
        <w:t xml:space="preserve">In conclusion, the role of the Marketing Manager in</w:t>
      </w:r>
      <w:r>
        <w:t xml:space="preserve"> </w:t>
      </w:r>
      <w:r>
        <w:rPr>
          <w:bCs/>
          <w:b/>
        </w:rPr>
        <w:t xml:space="preserve">JAPAN TOKYO</w:t>
      </w:r>
      <w:r>
        <w:t xml:space="preserve"> </w:t>
      </w:r>
      <w:r>
        <w:t xml:space="preserve">is a high-stakes position that requires more than traditional marketing acumen. It demands a deep immersion into the cultural fabric of one of the world’s most complex urban centers. Success in this role hinges on the ability to bridge Western strategic objectives with Japanese cultural realities.</w:t>
      </w:r>
    </w:p>
    <w:p>
      <w:pPr>
        <w:pStyle w:val="BodyText"/>
      </w:pPr>
      <w:r>
        <w:t xml:space="preserve">Organizations seeking to expand or consolidate their presence in</w:t>
      </w:r>
      <w:r>
        <w:t xml:space="preserve"> </w:t>
      </w:r>
      <w:r>
        <w:rPr>
          <w:bCs/>
          <w:b/>
        </w:rPr>
        <w:t xml:space="preserve">JAPAN TOKYO</w:t>
      </w:r>
      <w:r>
        <w:t xml:space="preserve"> </w:t>
      </w:r>
      <w:r>
        <w:t xml:space="preserve">must invest heavily in recruiting Marketing Managers who possess not only quantitative skills but also qualitative cultural intelligence. The intersection of data analytics and human-centric marketing is where the greatest value lies. As the market continues to evolve with digital transformation, the Marketing Manager remains the pivotal figure responsible for ensuring that brand messages are not just heard, but felt and respected by the consumers of</w:t>
      </w:r>
      <w:r>
        <w:t xml:space="preserve"> </w:t>
      </w:r>
      <w:r>
        <w:rPr>
          <w:bCs/>
          <w:b/>
        </w:rPr>
        <w:t xml:space="preserve">JAPAN TOKYO</w:t>
      </w:r>
      <w:r>
        <w:t xml:space="preserve">. Future research should focus on longitudinal studies of digital marketing ROI in this specific demographic to further refine these strategic frameworks.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Research Paper on the Role of the Marketing Manager in Japan Tokyo</dc:title>
  <dc:creator/>
  <dc:language>en</dc:language>
  <cp:keywords/>
  <dcterms:created xsi:type="dcterms:W3CDTF">2026-07-29T19:35:27Z</dcterms:created>
  <dcterms:modified xsi:type="dcterms:W3CDTF">2026-07-29T19:35:27Z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