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Almaty,</w:t>
      </w:r>
      <w:r>
        <w:t xml:space="preserve"> </w:t>
      </w:r>
      <w:r>
        <w:t xml:space="preserve">Kazakhstan:</w:t>
      </w:r>
      <w:r>
        <w:t xml:space="preserve"> </w:t>
      </w:r>
      <w:r>
        <w:t xml:space="preserve">A</w:t>
      </w:r>
      <w:r>
        <w:t xml:space="preserve"> </w:t>
      </w:r>
      <w:r>
        <w:t xml:space="preserve">Research</w:t>
      </w:r>
      <w:r>
        <w:t xml:space="preserve"> </w:t>
      </w:r>
      <w:r>
        <w:t xml:space="preserve">Paper</w:t>
      </w:r>
    </w:p>
    <w:bookmarkStart w:id="34" w:name="X8592b86816d337ceee007e7d60ad612c0cfacf7"/>
    <w:p>
      <w:pPr>
        <w:pStyle w:val="Heading1"/>
      </w:pPr>
      <w:r>
        <w:t xml:space="preserve">The Strategic Role of the Marketing Manager in Almaty, Kazakhstan</w:t>
      </w:r>
    </w:p>
    <w:p>
      <w:pPr>
        <w:pStyle w:val="FirstParagraph"/>
      </w:pPr>
      <w:r>
        <w:rPr>
          <w:bCs/>
          <w:b/>
        </w:rPr>
        <w:t xml:space="preserve">A Research Paper on Modern Business Dynamics in Central Asia</w:t>
      </w:r>
    </w:p>
    <w:p>
      <w:pPr>
        <w:pStyle w:val="BodyText"/>
      </w:pPr>
      <w:r>
        <w:rPr>
          <w:bCs/>
          <w:b/>
        </w:rPr>
        <w:t xml:space="preserve">Abstract:</w:t>
      </w:r>
      <w:r>
        <w:t xml:space="preserve"> </w:t>
      </w:r>
      <w:r>
        <w:t xml:space="preserve">This research paper examines the evolving landscape of corporate marketing within the economic hub of Kazakhstan, specifically focusing on Almaty. As Kazakhstan accelerates its integration into the global economy, the role of the Marketing Manager has shifted from a purely promotional function to a strategic leadership position. This document analyzes how Marketing Managers in Almaty must navigate cultural nuances, digital transformation, and geopolitical shifts to drive business growth. The study highlights that success in this region requires a hybrid approach combining traditional relationship-based networking with cutting-edge data analytics.</w:t>
      </w:r>
    </w:p>
    <w:bookmarkStart w:id="20" w:name="introduction"/>
    <w:p>
      <w:pPr>
        <w:pStyle w:val="Heading2"/>
      </w:pPr>
      <w:r>
        <w:t xml:space="preserve">1. Introduction</w:t>
      </w:r>
    </w:p>
    <w:p>
      <w:pPr>
        <w:pStyle w:val="FirstParagraph"/>
      </w:pPr>
      <w:r>
        <w:t xml:space="preserve">Kazakhstan stands as the economic powerhouse of Central Asia, serving as a critical bridge between Europe and Asia. Within this vast nation, Almaty remains the undisputed commercial capital. While Astana serves as the political center, Almaty is where business culture thrives most dynamically. The city hosts a diverse array of industries ranging from fintech and logistics to luxury retail and oil services. In this competitive environment, the position of</w:t>
      </w:r>
      <w:r>
        <w:t xml:space="preserve"> </w:t>
      </w:r>
      <w:r>
        <w:rPr>
          <w:bCs/>
          <w:b/>
        </w:rPr>
        <w:t xml:space="preserve">Marketing Manager</w:t>
      </w:r>
      <w:r>
        <w:t xml:space="preserve"> </w:t>
      </w:r>
      <w:r>
        <w:t xml:space="preserve">has become pivotal for organizational survival and expansion.</w:t>
      </w:r>
    </w:p>
    <w:p>
      <w:pPr>
        <w:pStyle w:val="BodyText"/>
      </w:pPr>
      <w:r>
        <w:t xml:space="preserve">The purpose of this paper is to explore the specific responsibilities, challenges, and strategic imperatives facing a Marketing Manager operating in Almaty. Unlike Western markets where marketing often relies heavily on automated digital funnels, the market in Kazakhstan Almaty presents a unique blend of high-tech adoption and deep-seated traditional values. Understanding this dichotomy is essential for any professional aiming to lead marketing initiatives effectively.</w:t>
      </w:r>
    </w:p>
    <w:bookmarkEnd w:id="20"/>
    <w:bookmarkStart w:id="23" w:name="X994101a5a5a8f9dded09e46c15249e810dd9861"/>
    <w:p>
      <w:pPr>
        <w:pStyle w:val="Heading2"/>
      </w:pPr>
      <w:r>
        <w:t xml:space="preserve">2. The Evolving Professional Profile: Who is the Modern Marketing Manager?</w:t>
      </w:r>
    </w:p>
    <w:bookmarkStart w:id="21" w:name="from-promoter-to-strategist"/>
    <w:p>
      <w:pPr>
        <w:pStyle w:val="Heading3"/>
      </w:pPr>
      <w:r>
        <w:t xml:space="preserve">2.1 From Promoter to Strategist</w:t>
      </w:r>
    </w:p>
    <w:p>
      <w:pPr>
        <w:pStyle w:val="FirstParagraph"/>
      </w:pPr>
      <w:r>
        <w:t xml:space="preserve">Gone are the days when a Marketing Manager was merely responsible for distributing brochures or managing social media accounts. In Almaty, as in global markets, the role has evolved into that of a chief brand architect. The modern Marketing Manager in Kazakhstan must possess strong analytical skills to interpret consumer behavior data while maintaining creative vision. They are expected to align marketing strategies with broader corporate goals such as market penetration, brand loyalty, and revenue growth.</w:t>
      </w:r>
    </w:p>
    <w:bookmarkEnd w:id="21"/>
    <w:bookmarkStart w:id="22" w:name="bilingual-and-bicultural-competence"/>
    <w:p>
      <w:pPr>
        <w:pStyle w:val="Heading3"/>
      </w:pPr>
      <w:r>
        <w:t xml:space="preserve">2.2 Bilingual and Bicultural Competence</w:t>
      </w:r>
    </w:p>
    <w:p>
      <w:pPr>
        <w:pStyle w:val="FirstParagraph"/>
      </w:pPr>
      <w:r>
        <w:t xml:space="preserve">A critical requirement for a Marketing Manager in Almaty is linguistic versatility. While Russian remains the lingua franca of business across Kazakhstan, there is a growing resurgence of the Kazakh language in official and commercial sectors. Furthermore, English proficiency is increasingly demanded by international companies operating in Almaty. Therefore, an effective Marketing Manager must be capable of crafting multi-lingual campaigns that resonate with diverse demographic segments within Kazakhstan.</w:t>
      </w:r>
    </w:p>
    <w:bookmarkEnd w:id="22"/>
    <w:bookmarkEnd w:id="23"/>
    <w:bookmarkStart w:id="26" w:name="the-unique-landscape-of-almaty"/>
    <w:p>
      <w:pPr>
        <w:pStyle w:val="Heading2"/>
      </w:pPr>
      <w:r>
        <w:t xml:space="preserve">3. The Unique Landscape of Almaty</w:t>
      </w:r>
    </w:p>
    <w:bookmarkStart w:id="24" w:name="cultural-nuances-and-consumer-behavior"/>
    <w:p>
      <w:pPr>
        <w:pStyle w:val="Heading3"/>
      </w:pPr>
      <w:r>
        <w:t xml:space="preserve">3.1 Cultural Nuances and Consumer Behavior</w:t>
      </w:r>
    </w:p>
    <w:p>
      <w:pPr>
        <w:pStyle w:val="FirstParagraph"/>
      </w:pPr>
      <w:r>
        <w:t xml:space="preserve">The city of Almaty is characterized by a sophisticated urban population that values status, quality, and trust. Traditional Kazakh hospitality extends into business practices; personal relationships often precede commercial transactions. A Marketing Manager must understand that "trust" is a currency more valuable than immediate sales. Campaigns that feel overly aggressive or purely transactional often fail in this context. Instead, storytelling brands that emphasize community heritage and long-term value tend to perform better.</w:t>
      </w:r>
    </w:p>
    <w:bookmarkEnd w:id="24"/>
    <w:bookmarkStart w:id="25" w:name="the-digital-surge"/>
    <w:p>
      <w:pPr>
        <w:pStyle w:val="Heading3"/>
      </w:pPr>
      <w:r>
        <w:t xml:space="preserve">3.2 The Digital Surge</w:t>
      </w:r>
    </w:p>
    <w:p>
      <w:pPr>
        <w:pStyle w:val="FirstParagraph"/>
      </w:pPr>
      <w:r>
        <w:t xml:space="preserve">Kazakhstan has one of the highest internet penetration rates in Central Asia. Almaty’s consumers are highly active on social media platforms such as Instagram, Facebook, TikTok, and localized platforms like Kolesa.kz and Kaspi.kz. For a Marketing Manager in Kazakhstan Almaty, ignoring the dominance of mobile-first e-commerce is not an option. Kaspi.kz, for instance, has created a super-app ecosystem that dictates how consumers interact with brands. Marketing strategies must therefore integrate seamlessly into these digital ecosystems to capture attention.</w:t>
      </w:r>
    </w:p>
    <w:bookmarkEnd w:id="25"/>
    <w:bookmarkEnd w:id="26"/>
    <w:bookmarkStart w:id="30" w:name="strategic-challenges-and-opportunities"/>
    <w:p>
      <w:pPr>
        <w:pStyle w:val="Heading2"/>
      </w:pPr>
      <w:r>
        <w:t xml:space="preserve">4. Strategic Challenges and Opportunities</w:t>
      </w:r>
    </w:p>
    <w:bookmarkStart w:id="27" w:name="navigating-regulatory-changes"/>
    <w:p>
      <w:pPr>
        <w:pStyle w:val="Heading3"/>
      </w:pPr>
      <w:r>
        <w:t xml:space="preserve">4.1 Navigating Regulatory Changes</w:t>
      </w:r>
    </w:p>
    <w:p>
      <w:pPr>
        <w:pStyle w:val="FirstParagraph"/>
      </w:pPr>
      <w:r>
        <w:t xml:space="preserve">The regulatory environment in Kazakhstan is dynamic, particularly regarding data privacy and advertising standards. A Marketing Manager must stay abreast of legislative changes introduced by the government to ensure compliance while maintaining brand integrity. This includes understanding local content requirements and digital advertising regulations which can impact campaign reach and execution.</w:t>
      </w:r>
    </w:p>
    <w:bookmarkEnd w:id="27"/>
    <w:bookmarkStart w:id="28" w:name="competition-in-a-globalized-market"/>
    <w:p>
      <w:pPr>
        <w:pStyle w:val="Heading3"/>
      </w:pPr>
      <w:r>
        <w:t xml:space="preserve">4.2 Competition in a Globalized Market</w:t>
      </w:r>
    </w:p>
    <w:p>
      <w:pPr>
        <w:pStyle w:val="FirstParagraph"/>
      </w:pPr>
      <w:r>
        <w:t xml:space="preserve">Almaty is not just competing with local businesses; it is competing with global giants entering the Central Asian market. A Marketing Manager must differentiate local brands against international competitors by leveraging local insights that multinational corporations may lack. This involves hyper-localization of marketing messages, ensuring they reflect the specific cultural sentiments and current events relevant to Almaty residents.</w:t>
      </w:r>
    </w:p>
    <w:bookmarkEnd w:id="28"/>
    <w:bookmarkStart w:id="29" w:name="the-rise-of-digital-analytics"/>
    <w:p>
      <w:pPr>
        <w:pStyle w:val="Heading3"/>
      </w:pPr>
      <w:r>
        <w:t xml:space="preserve">4.3 The Rise of Digital Analytics</w:t>
      </w:r>
    </w:p>
    <w:p>
      <w:pPr>
        <w:pStyle w:val="FirstParagraph"/>
      </w:pPr>
      <w:r>
        <w:t xml:space="preserve">Data-driven decision-making is becoming the standard for Marketing Managers in Kazakhstan. However, data infrastructure is still maturing compared to Western Europe or North America. Therefore, a successful Marketing Manager must be adept at using available tools to extract meaningful insights from limited datasets. They must balance intuition with empirical evidence, constantly testing hypotheses regarding customer preferences.</w:t>
      </w:r>
    </w:p>
    <w:bookmarkEnd w:id="29"/>
    <w:bookmarkEnd w:id="30"/>
    <w:bookmarkStart w:id="31" w:name="X5983c29f7f2fbbf33a6d216d95b10e9d59a981d"/>
    <w:p>
      <w:pPr>
        <w:pStyle w:val="Heading2"/>
      </w:pPr>
      <w:r>
        <w:t xml:space="preserve">5. Recommended Best Practices for Marketing Managers in Almaty</w:t>
      </w:r>
    </w:p>
    <w:p>
      <w:pPr>
        <w:pStyle w:val="FirstParagraph"/>
      </w:pPr>
      <w:r>
        <w:t xml:space="preserve">To succeed in this complex environment, several best practices have been identified through industry analysis:</w:t>
      </w:r>
    </w:p>
    <w:p>
      <w:pPr>
        <w:numPr>
          <w:ilvl w:val="0"/>
          <w:numId w:val="1001"/>
        </w:numPr>
        <w:pStyle w:val="Compact"/>
      </w:pPr>
      <w:r>
        <w:rPr>
          <w:bCs/>
          <w:b/>
        </w:rPr>
        <w:t xml:space="preserve">Cultivate Local Partnerships:</w:t>
      </w:r>
      <w:r>
        <w:t xml:space="preserve"> </w:t>
      </w:r>
      <w:r>
        <w:t xml:space="preserve">Collaborate with local influencers and community leaders who hold social capital. In Almaty, word-of-mouth remains powerful.</w:t>
      </w:r>
    </w:p>
    <w:p>
      <w:pPr>
        <w:numPr>
          <w:ilvl w:val="0"/>
          <w:numId w:val="1001"/>
        </w:numPr>
        <w:pStyle w:val="Compact"/>
      </w:pPr>
      <w:r>
        <w:rPr>
          <w:bCs/>
          <w:b/>
          <w:iCs/>
          <w:i/>
        </w:rPr>
        <w:t xml:space="preserve">Prioritize Mobile Optimization:</w:t>
      </w:r>
      <w:r>
        <w:t xml:space="preserve"> </w:t>
      </w:r>
      <w:r>
        <w:t xml:space="preserve">Ensure all marketing assets are optimized for mobile devices, as the majority of internet traffic in Kazakhstan comes from smartphones.</w:t>
      </w:r>
    </w:p>
    <w:p>
      <w:pPr>
        <w:numPr>
          <w:ilvl w:val="0"/>
          <w:numId w:val="1001"/>
        </w:numPr>
        <w:pStyle w:val="Compact"/>
      </w:pPr>
      <w:r>
        <w:rPr>
          <w:bCs/>
          <w:b/>
        </w:rPr>
        <w:t xml:space="preserve">Adopt a Hybrid Approach:</w:t>
      </w:r>
      <w:r>
        <w:t xml:space="preserve"> </w:t>
      </w:r>
      <w:r>
        <w:t xml:space="preserve">Combine digital precision with personal interaction. For B2B sectors in Almaty, face-to-face meetings and networking events are still crucial complements to digital outreach.</w:t>
      </w:r>
    </w:p>
    <w:p>
      <w:pPr>
        <w:numPr>
          <w:ilvl w:val="0"/>
          <w:numId w:val="1001"/>
        </w:numPr>
        <w:pStyle w:val="Compact"/>
      </w:pPr>
      <w:r>
        <w:rPr>
          <w:bCs/>
          <w:b/>
        </w:rPr>
        <w:t xml:space="preserve">Leverage Local Platforms:</w:t>
      </w:r>
      <w:r>
        <w:t xml:space="preserve"> </w:t>
      </w:r>
      <w:r>
        <w:t xml:space="preserve">Do not rely solely on global platforms like Google Ads. Invest in localized platforms and search engines that dominate the regional market.</w:t>
      </w:r>
    </w:p>
    <w:bookmarkEnd w:id="31"/>
    <w:bookmarkStart w:id="32" w:name="conclusion"/>
    <w:p>
      <w:pPr>
        <w:pStyle w:val="Heading2"/>
      </w:pPr>
      <w:r>
        <w:t xml:space="preserve">6. Conclusion</w:t>
      </w:r>
    </w:p>
    <w:p>
      <w:pPr>
        <w:pStyle w:val="FirstParagraph"/>
      </w:pPr>
      <w:r>
        <w:t xml:space="preserve">The role of the Marketing Manager in Kazakhstan Almaty is one of profound importance and complexity. It requires a professional who is not only a master of marketing theory but also a cultural anthropologist capable of decoding the subtle signals of the local market. As Almaty continues to develop as a regional hub for technology and finance, the demand for sophisticated marketing leadership will only increase.</w:t>
      </w:r>
    </w:p>
    <w:p>
      <w:pPr>
        <w:pStyle w:val="BodyText"/>
      </w:pPr>
      <w:r>
        <w:t xml:space="preserve">For organizations operating in this region, investing in high-quality Marketing Management is not an expense but a strategic necessity. By understanding the unique interplay of tradition and modernity that defines Almaty, Marketing Managers can drive sustainable growth and build brands that stand the test of time. The future of marketing in Kazakhstan lies in those who can bridge the gap between global best practices and local realities.</w:t>
      </w:r>
    </w:p>
    <w:bookmarkEnd w:id="32"/>
    <w:bookmarkStart w:id="33" w:name="references"/>
    <w:p>
      <w:pPr>
        <w:pStyle w:val="Heading2"/>
      </w:pPr>
      <w:r>
        <w:t xml:space="preserve">7. References</w:t>
      </w:r>
    </w:p>
    <w:p>
      <w:pPr>
        <w:pStyle w:val="FirstParagraph"/>
      </w:pPr>
      <w:r>
        <w:t xml:space="preserve">Note: This research paper is based on general industry analysis, economic reports from the Republic of Kazakhstan, and observable market trends in Almaty as of 2023-2024.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Almaty, Kazakhstan: A Research Paper</dc:title>
  <dc:creator/>
  <dc:language>en</dc:language>
  <cp:keywords/>
  <dcterms:created xsi:type="dcterms:W3CDTF">2026-07-29T20:34:40Z</dcterms:created>
  <dcterms:modified xsi:type="dcterms:W3CDTF">2026-07-29T20:34:40Z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