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Saudi</w:t>
      </w:r>
      <w:r>
        <w:t xml:space="preserve"> </w:t>
      </w:r>
      <w:r>
        <w:t xml:space="preserve">Arabia</w:t>
      </w:r>
      <w:r>
        <w:t xml:space="preserve"> </w:t>
      </w:r>
      <w:r>
        <w:t xml:space="preserve">Riyadh</w:t>
      </w:r>
    </w:p>
    <w:bookmarkStart w:id="32" w:name="X45a621f98fa1f7f55c04c02d915319ce00751cb"/>
    <w:p>
      <w:pPr>
        <w:pStyle w:val="Heading1"/>
      </w:pPr>
      <w:r>
        <w:t xml:space="preserve">The Strategic Imperative of the Marketing Manager in Saudi Arabia Riyadh</w:t>
      </w:r>
    </w:p>
    <w:p>
      <w:pPr>
        <w:pStyle w:val="FirstParagraph"/>
      </w:pPr>
      <w:r>
        <w:rPr>
          <w:u w:val="single"/>
          <w:bCs/>
          <w:b/>
        </w:rPr>
        <w:t xml:space="preserve">Abstract</w:t>
      </w:r>
      <w:r>
        <w:br/>
      </w:r>
      <w:r>
        <w:br/>
      </w:r>
      <w:r>
        <w:t xml:space="preserve">This research paper examines the evolving role, responsibilities, and strategic importance of the Marketing Manager within the dynamic economic landscape of Saudi Arabia Riyadh. As Vision 2030 accelerates urban development and diversification away from oil dependence, Riyadh has emerged as a global hub for commerce and innovation. The paper analyzes how a competent Marketing Manager must navigate cultural nuances, digital transformation, and regulatory frameworks to drive brand growth. It concludes that the modern Marketing Manager in this region is not merely an advertiser but a critical strategic partner responsible for aligning corporate objectives with national economic goals and consumer sentiment shifts.</w:t>
      </w:r>
    </w:p>
    <w:bookmarkStart w:id="20" w:name="introduction"/>
    <w:p>
      <w:pPr>
        <w:pStyle w:val="Heading2"/>
      </w:pPr>
      <w:r>
        <w:t xml:space="preserve">1. Introduction</w:t>
      </w:r>
    </w:p>
    <w:p>
      <w:pPr>
        <w:pStyle w:val="FirstParagraph"/>
      </w:pPr>
      <w:r>
        <w:t xml:space="preserve">The Kingdom of Saudi Arabia is undergoing a historic transformation driven by Vision 2030, an ambitious roadmap designed to reduce the country's dependence on oil, diversify its economy, and develop public service sectors such as health, education, infrastructure, recreation, and tourism. At the heart of this transformation lies Riyadh, the capital city. As Riyadh expands into a mega-city with a growing population exceeding eight million people and hosting numerous multinational corporations and local enterprises alike), the competitive business environment has intensified exponentially.</w:t>
      </w:r>
    </w:p>
    <w:p>
      <w:pPr>
        <w:pStyle w:val="BodyText"/>
      </w:pPr>
      <w:r>
        <w:t xml:space="preserve">In this high-stakes ecosystem, the role of the</w:t>
      </w:r>
      <w:r>
        <w:t xml:space="preserve"> </w:t>
      </w:r>
      <w:r>
        <w:rPr>
          <w:bCs/>
          <w:b/>
        </w:rPr>
        <w:t xml:space="preserve">Marketing Manager</w:t>
      </w:r>
      <w:r>
        <w:t xml:space="preserve"> </w:t>
      </w:r>
      <w:r>
        <w:t xml:space="preserve">has evolved from operational execution to strategic leadership. This paper explores why the Marketing Manager is a pivotal asset in Saudi Arabia Riyadh. It argues that success in this market requires a unique blend of traditional relationship-based business practices (Wasta) and cutting-edge digital marketing strategies. The following sections detail the cultural, technological, and regulatory dimensions that define this role.</w:t>
      </w:r>
    </w:p>
    <w:bookmarkEnd w:id="20"/>
    <w:bookmarkStart w:id="23" w:name="cultural-competence-as-a-core-competency"/>
    <w:p>
      <w:pPr>
        <w:pStyle w:val="Heading2"/>
      </w:pPr>
      <w:r>
        <w:t xml:space="preserve">2. Cultural Competence as a Core Competency</w:t>
      </w:r>
    </w:p>
    <w:p>
      <w:pPr>
        <w:pStyle w:val="FirstParagraph"/>
      </w:pPr>
      <w:r>
        <w:t xml:space="preserve">To succeed in Saudi Arabia Riyadh, a Marketing Manager must possess deep cultural intelligence. The market is not monolithic; it is a complex tapestry of conservative traditions and rapidly modernizing youth demographics. According to recent demographic data, over 70% of the population in Saudi Arabia is under the age of 35. Consequently, the Marketing Manager must craft campaigns that respect Islamic values and local customs while appealing to a generation that is digitally native and globally connected.</w:t>
      </w:r>
    </w:p>
    <w:bookmarkStart w:id="21" w:name="localization-vs.-globalization"/>
    <w:p>
      <w:pPr>
        <w:pStyle w:val="Heading3"/>
      </w:pPr>
      <w:r>
        <w:t xml:space="preserve">2.1 Localization vs. Globalization</w:t>
      </w:r>
    </w:p>
    <w:p>
      <w:pPr>
        <w:pStyle w:val="FirstParagraph"/>
      </w:pPr>
      <w:r>
        <w:t xml:space="preserve">A common pitfall for foreign entities entering Riyadh is the direct translation of global campaigns. The effective Marketing Manager understands that localization involves more than language; it requires semantic and cultural adaptation. For instance, humor, imagery, and social norms must be carefully curated to avoid offending local sensibilities while maintaining brand authenticity. In Riyadh’s competitive retail sector, brands that successfully integrate local dialects (Najdi Arabic) and cultural references often see higher engagement rates compared to those using only Modern Standard Arabic or English.</w:t>
      </w:r>
    </w:p>
    <w:bookmarkEnd w:id="21"/>
    <w:bookmarkStart w:id="22" w:name="the-role-of-relationships-wasta"/>
    <w:p>
      <w:pPr>
        <w:pStyle w:val="Heading3"/>
      </w:pPr>
      <w:r>
        <w:t xml:space="preserve">2.2 The Role of Relationships (Wasta)</w:t>
      </w:r>
    </w:p>
    <w:p>
      <w:pPr>
        <w:pStyle w:val="FirstParagraph"/>
      </w:pPr>
      <w:r>
        <w:t xml:space="preserve">In Saudi Arabia Riyadh, business is deeply relational. While modern marketing techniques are prevalent, the concept of *Wasta* (connections/influence) still plays a role in B2B sectors. The Marketing Manager often works closely with sales and public relations teams to build these networks. They must position the brand not just as a provider of goods or services, but as a trusted partner invested in the community’s well-being. This requires long-term strategic planning rather than short-term transactional focus.</w:t>
      </w:r>
    </w:p>
    <w:bookmarkEnd w:id="22"/>
    <w:bookmarkEnd w:id="23"/>
    <w:bookmarkStart w:id="26" w:name="digital-transformation-and-e-commerce"/>
    <w:p>
      <w:pPr>
        <w:pStyle w:val="Heading2"/>
      </w:pPr>
      <w:r>
        <w:t xml:space="preserve">3. Digital Transformation and E-Commerce</w:t>
      </w:r>
    </w:p>
    <w:p>
      <w:pPr>
        <w:pStyle w:val="FirstParagraph"/>
      </w:pPr>
      <w:r>
        <w:t xml:space="preserve">Riyadh is currently experiencing a digital boom. The penetration rate of smartphones and internet users in Saudi Arabia is among the highest in the world, with significant spikes in social media usage during Ramadan and national holidays. For the Marketing Manager in Riyadh, mastering digital channels is no longer optional; it is existential.</w:t>
      </w:r>
    </w:p>
    <w:bookmarkStart w:id="24" w:name="social-media-strategy"/>
    <w:p>
      <w:pPr>
        <w:pStyle w:val="Heading3"/>
      </w:pPr>
      <w:r>
        <w:t xml:space="preserve">3.1 Social Media Strategy</w:t>
      </w:r>
    </w:p>
    <w:p>
      <w:pPr>
        <w:pStyle w:val="FirstParagraph"/>
      </w:pPr>
      <w:r>
        <w:t xml:space="preserve">Saudi Arabia has one of the highest per-capita usages of Twitter (X) and Snapchat globally. The Marketing Manager must oversee content strategies that are native to these platforms. On Snapchat, for example, ephemeral content and influencer partnerships drive immediate action. On LinkedIn, thought leadership is key for B2B marketing in Riyadh’s growing corporate sector. A proficient Marketing Manager utilizes data analytics to track user behavior in real-time, adjusting campaigns to maximize return on investment (ROI) across these varied platforms.</w:t>
      </w:r>
    </w:p>
    <w:bookmarkEnd w:id="24"/>
    <w:bookmarkStart w:id="25" w:name="e-commerce-and-logistics-integration"/>
    <w:p>
      <w:pPr>
        <w:pStyle w:val="Heading3"/>
      </w:pPr>
      <w:r>
        <w:t xml:space="preserve">3.2 E-Commerce and Logistics Integration</w:t>
      </w:r>
    </w:p>
    <w:p>
      <w:pPr>
        <w:pStyle w:val="FirstParagraph"/>
      </w:pPr>
      <w:r>
        <w:t xml:space="preserve">The rise of e-commerce in Saudi Arabia has changed consumer expectations. Consumers in Riyadh expect seamless delivery experiences, particularly with the expansion of platforms like Amazon.sa and Noon. The Marketing Manager must collaborate with logistics teams to ensure that marketing promises (e.g., "next-day delivery") are operationally feasible. Furthermore, they must leverage first-party data to create personalized shopping experiences, moving away from mass marketing toward hyper-targeted consumer journeys.</w:t>
      </w:r>
    </w:p>
    <w:bookmarkEnd w:id="25"/>
    <w:bookmarkEnd w:id="26"/>
    <w:bookmarkStart w:id="27" w:name="Xfd6c0bd97f3326077207f184e0151b9cadf8202"/>
    <w:p>
      <w:pPr>
        <w:pStyle w:val="Heading2"/>
      </w:pPr>
      <w:r>
        <w:t xml:space="preserve">4. Regulatory Compliance and Ethical Standards</w:t>
      </w:r>
    </w:p>
    <w:p>
      <w:pPr>
        <w:pStyle w:val="FirstParagraph"/>
      </w:pPr>
      <w:r>
        <w:t xml:space="preserve">The regulatory environment in Saudi Arabia Riyadh is becoming increasingly rigorous, particularly concerning advertising standards and consumer protection. The Ministry of Media and the Communications, Space and Technology Commission (CST) enforce strict guidelines on what can be advertised. For instance, there are specific regulations regarding the depiction of women in media, alcohol advertising restrictions (though changing with entertainment sector growth), and data privacy laws.</w:t>
      </w:r>
    </w:p>
    <w:p>
      <w:pPr>
        <w:pStyle w:val="BodyText"/>
      </w:pPr>
      <w:r>
        <w:t xml:space="preserve">The Marketing Manager serves as the gatekeeper for compliance. Ignorance of local regulations can lead to severe financial penalties and reputational damage. Therefore, a crucial part of this role involves staying abreast of legal changes, working closely with legal teams to vet creative assets, and ensuring that all marketing activities align with the broader ethical standards promoted by Vision 2030.</w:t>
      </w:r>
    </w:p>
    <w:bookmarkEnd w:id="27"/>
    <w:bookmarkStart w:id="30" w:name="talent-development-and-saudization"/>
    <w:p>
      <w:pPr>
        <w:pStyle w:val="Heading2"/>
      </w:pPr>
      <w:r>
        <w:t xml:space="preserve">5. Talent Development and Saudization</w:t>
      </w:r>
    </w:p>
    <w:p>
      <w:pPr>
        <w:pStyle w:val="FirstParagraph"/>
      </w:pPr>
      <w:r>
        <w:t xml:space="preserve">A unique aspect of being a Marketing Manager in Saudi Arabia Riyadh is managing within the context of *Nitaqat* (Saudization). The government mandates the employment of Saudi nationals in various sectors, including marketing and advertising. This presents both a challenge and an opportunity.</w:t>
      </w:r>
    </w:p>
    <w:bookmarkStart w:id="28" w:name="empowering-local-talent"/>
    <w:p>
      <w:pPr>
        <w:pStyle w:val="Heading3"/>
      </w:pPr>
      <w:r>
        <w:t xml:space="preserve">5.1 Empowering Local Talent</w:t>
      </w:r>
    </w:p>
    <w:p>
      <w:pPr>
        <w:pStyle w:val="FirstParagraph"/>
      </w:pPr>
      <w:r>
        <w:t xml:space="preserve">The Marketing Manager must focus on upskilling local talent, bridging the gap between academic knowledge and industry requirements. Many young Saudi professionals are highly educated in digital marketing trends but require practical experience in strategic planning and budget management. By fostering an inclusive workplace that leverages the creativity of the youth demographic, Marketing Managers can build agile teams capable of responding to rapid market changes.</w:t>
      </w:r>
    </w:p>
    <w:bookmarkEnd w:id="28"/>
    <w:bookmarkStart w:id="29" w:name="knowledge-transfer"/>
    <w:p>
      <w:pPr>
        <w:pStyle w:val="Heading3"/>
      </w:pPr>
      <w:r>
        <w:t xml:space="preserve">5.2 Knowledge Transfer</w:t>
      </w:r>
    </w:p>
    <w:p>
      <w:pPr>
        <w:pStyle w:val="FirstParagraph"/>
      </w:pPr>
      <w:r>
        <w:t xml:space="preserve">In multinational companies operating in Riyadh, expatriate Marketing Managers play a vital role in knowledge transfer. They must mentor local counterparts on global best practices while simultaneously learning from the local team about regional consumer behaviors. This reciprocal learning environment is essential for sustaining long-term competitiveness in the region.</w:t>
      </w:r>
    </w:p>
    <w:bookmarkEnd w:id="29"/>
    <w:bookmarkEnd w:id="30"/>
    <w:bookmarkStart w:id="31" w:name="conclusion"/>
    <w:p>
      <w:pPr>
        <w:pStyle w:val="Heading2"/>
      </w:pPr>
      <w:r>
        <w:t xml:space="preserve">6. Conclusion</w:t>
      </w:r>
    </w:p>
    <w:p>
      <w:pPr>
        <w:pStyle w:val="FirstParagraph"/>
      </w:pPr>
      <w:r>
        <w:t xml:space="preserve">The role of the Marketing Manager in Saudi Arabia Riyadh is multifaceted, demanding a synthesis of cultural empathy, digital acumen, regulatory compliance, and strategic foresight. As Riyadh cements its status as a global business hub under Vision 2030, the pressure on marketing leaders to deliver measurable results while maintaining brand integrity has never been higher.</w:t>
      </w:r>
    </w:p>
    <w:p>
      <w:pPr>
        <w:pStyle w:val="BodyText"/>
      </w:pPr>
      <w:r>
        <w:t xml:space="preserve">Research indicates that companies with strong local marketing leadership outperform those relying solely on imported strategies. The Marketing Manager is no longer just a cost center but a driver of revenue and brand equity. Future success in this market will depend on the ability to blend the rich heritage of Saudi Arabia with the innovations of the digital age. Therefore, organizations investing in skilled, culturally attuned Marketing Managers are best positioned to thrive in the vibrant and competitive landscape of Riyadh.</w:t>
      </w:r>
    </w:p>
    <w:p>
      <w:pPr>
        <w:pStyle w:val="BodyText"/>
      </w:pPr>
      <w:r>
        <w:rPr>
          <w:bCs/>
          <w:b/>
        </w:rPr>
        <w:t xml:space="preserve">References</w:t>
      </w:r>
      <w:r>
        <w:br/>
      </w:r>
      <w:r>
        <w:t xml:space="preserve">1. National Center for Statistics and Information (NCSI) Saudi Arabia. (2023). Demographic Indicators Report.</w:t>
      </w:r>
      <w:r>
        <w:br/>
      </w:r>
      <w:r>
        <w:t xml:space="preserve">2. Vision 2030 Implementation Status Reports, Kingdom of Saudi Arabia.</w:t>
      </w:r>
      <w:r>
        <w:br/>
      </w:r>
      <w:r>
        <w:t xml:space="preserve">3. Deloitte Middle East Consumer Insights Survey on E-commerce Trends in GCC Markets.</w:t>
      </w:r>
      <w:r>
        <w:br/>
      </w:r>
      <w:r>
        <w:t xml:space="preserve">4. Saudi Arabian General Authority for Statistics (GASTAT). Annual Data on Digital Penetration Rates.</w:t>
      </w:r>
      <w:r>
        <w:br/>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Marketing Manager in Saudi Arabia Riyadh</dc:title>
  <dc:creator/>
  <dc:language>en</dc:language>
  <cp:keywords/>
  <dcterms:created xsi:type="dcterms:W3CDTF">2026-07-30T03:59:59Z</dcterms:created>
  <dcterms:modified xsi:type="dcterms:W3CDTF">2026-07-30T03:59:59Z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