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Leadership</w:t>
      </w:r>
      <w:r>
        <w:t xml:space="preserve"> </w:t>
      </w:r>
      <w:r>
        <w:t xml:space="preserve">in</w:t>
      </w:r>
      <w:r>
        <w:t xml:space="preserve"> </w:t>
      </w:r>
      <w:r>
        <w:t xml:space="preserve">a</w:t>
      </w:r>
      <w:r>
        <w:t xml:space="preserve"> </w:t>
      </w:r>
      <w:r>
        <w:t xml:space="preserve">Complex</w:t>
      </w:r>
      <w:r>
        <w:t xml:space="preserve"> </w:t>
      </w:r>
      <w:r>
        <w:t xml:space="preserve">Market: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34" w:name="Xcec07524b42d6081d6b432a01008f0711ce7d11"/>
    <w:p>
      <w:pPr>
        <w:pStyle w:val="Heading1"/>
      </w:pPr>
      <w:r>
        <w:t xml:space="preserve">Strategic Leadership in a Complex Market:</w:t>
      </w:r>
      <w:r>
        <w:br/>
      </w:r>
      <w:r>
        <w:t xml:space="preserve">The Role of the Marketing Manager in Johannesburg, South Africa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South Africa Johannesburg</w:t>
      </w:r>
    </w:p>
    <w:bookmarkStart w:id="20" w:name="abstract"/>
    <w:p>
      <w:pPr>
        <w:pStyle w:val="Heading3"/>
      </w:pPr>
      <w:r>
        <w:t xml:space="preserve">Abstract</w:t>
      </w:r>
    </w:p>
    <w:p>
      <w:pPr>
        <w:pStyle w:val="FirstParagraph"/>
      </w:pPr>
      <w:r>
        <w:t xml:space="preserve">This research paper examines the evolving role of the Marketing Manager within the unique economic and cultural landscape of South Africa Johannesburg. As the financial hub of Africa, Johannesburg presents a distinct set of challenges and opportunities driven by rapid digitalization, diverse demographic shifts, and socio-economic disparities. This document analyzes how a competent Marketing Manager must navigate these complexities to drive brand equity, ensure regulatory compliance with local laws such as POPIA (Protection of Personal Information Act), and leverage both traditional and digital channels to reach a fragmented audience. The paper concludes that successful marketing leadership in this region requires not only strategic acumen but also deep cultural intelligence and adaptability.</w:t>
      </w:r>
    </w:p>
    <w:bookmarkEnd w:id="20"/>
    <w:bookmarkStart w:id="21" w:name="introduction"/>
    <w:p>
      <w:pPr>
        <w:pStyle w:val="Heading2"/>
      </w:pPr>
      <w:r>
        <w:t xml:space="preserve">1. Introduction</w:t>
      </w:r>
    </w:p>
    <w:p>
      <w:pPr>
        <w:pStyle w:val="FirstParagraph"/>
      </w:pPr>
      <w:r>
        <w:t xml:space="preserve">The city of Johannesburg, often referred to as "Egoli" or the City of Gold, stands as the economic heartbeat of South Africa. Within this bustling metropolis lies a dynamic marketplace characterized by high competition, technological advancement, and profound social diversity. For corporations operating within</w:t>
      </w:r>
      <w:r>
        <w:t xml:space="preserve"> </w:t>
      </w:r>
      <w:r>
        <w:rPr>
          <w:bCs/>
          <w:b/>
        </w:rPr>
        <w:t xml:space="preserve">South Africa Johannesburg</w:t>
      </w:r>
      <w:r>
        <w:t xml:space="preserve">, the appointment and empowerment of an effective Marketing Manager is no longer optional; it is a critical strategic imperative. This research paper explores the multifaceted responsibilities of this role, highlighting how a</w:t>
      </w:r>
      <w:r>
        <w:t xml:space="preserve"> </w:t>
      </w:r>
      <w:r>
        <w:rPr>
          <w:bCs/>
          <w:b/>
        </w:rPr>
        <w:t xml:space="preserve">Marketing Manager</w:t>
      </w:r>
      <w:r>
        <w:t xml:space="preserve"> </w:t>
      </w:r>
      <w:r>
        <w:t xml:space="preserve">must tailor their approach to the specific nuances of the Johannesburg market.</w:t>
      </w:r>
    </w:p>
    <w:p>
      <w:pPr>
        <w:pStyle w:val="BodyText"/>
      </w:pPr>
      <w:r>
        <w:t xml:space="preserve">The modern</w:t>
      </w:r>
      <w:r>
        <w:t xml:space="preserve"> </w:t>
      </w:r>
      <w:r>
        <w:rPr>
          <w:bCs/>
          <w:b/>
        </w:rPr>
        <w:t xml:space="preserve">Marketing Manager</w:t>
      </w:r>
      <w:r>
        <w:t xml:space="preserve"> </w:t>
      </w:r>
      <w:r>
        <w:t xml:space="preserve">in this region faces a dual challenge: maintaining global brand standards while localizing efforts to resonate with South African consumers. This duality requires a deep understanding of the local economic climate, consumer behavior, and media consumption habits. The following sections detail these challenges and provide a framework for effective marketing leadership in</w:t>
      </w:r>
      <w:r>
        <w:t xml:space="preserve"> </w:t>
      </w:r>
      <w:r>
        <w:rPr>
          <w:bCs/>
          <w:b/>
        </w:rPr>
        <w:t xml:space="preserve">South Africa Johannesburg</w:t>
      </w:r>
      <w:r>
        <w:t xml:space="preserve">.</w:t>
      </w:r>
    </w:p>
    <w:bookmarkEnd w:id="21"/>
    <w:bookmarkStart w:id="22" w:name="Xd65c1603d852cdd01e53e4f4bfe7748c84be427"/>
    <w:p>
      <w:pPr>
        <w:pStyle w:val="Heading2"/>
      </w:pPr>
      <w:r>
        <w:t xml:space="preserve">2. The Unique Context of the Johannesburg Market</w:t>
      </w:r>
    </w:p>
    <w:p>
      <w:pPr>
        <w:pStyle w:val="FirstParagraph"/>
      </w:pPr>
      <w:r>
        <w:t xml:space="preserve">To understand the role of the</w:t>
      </w:r>
      <w:r>
        <w:t xml:space="preserve"> </w:t>
      </w:r>
      <w:r>
        <w:rPr>
          <w:bCs/>
          <w:b/>
        </w:rPr>
        <w:t xml:space="preserve">Marketing Manager</w:t>
      </w:r>
      <w:r>
        <w:t xml:space="preserve">, one must first appreciate the context of</w:t>
      </w:r>
      <w:r>
        <w:t xml:space="preserve"> </w:t>
      </w:r>
      <w:r>
        <w:rPr>
          <w:bCs/>
          <w:b/>
        </w:rPr>
        <w:t xml:space="preserve">South Africa Johannesburg</w:t>
      </w:r>
      <w:r>
        <w:t xml:space="preserve">. This city is a microcosm of South Africa’s broader challenges and opportunities. It is a city of stark contrasts, where cutting-edge digital infrastructure coexists with areas lacking basic services. Consequently, market segmentation in Johannesburg is highly complex.</w:t>
      </w:r>
    </w:p>
    <w:p>
      <w:pPr>
        <w:pStyle w:val="BodyText"/>
      </w:pPr>
      <w:r>
        <w:rPr>
          <w:bCs/>
          <w:b/>
        </w:rPr>
        <w:t xml:space="preserve">Audience Diversity:</w:t>
      </w:r>
      <w:r>
        <w:t xml:space="preserve"> </w:t>
      </w:r>
      <w:r>
        <w:t xml:space="preserve">The population of</w:t>
      </w:r>
      <w:r>
        <w:t xml:space="preserve"> </w:t>
      </w:r>
      <w:r>
        <w:rPr>
          <w:bCs/>
          <w:b/>
        </w:rPr>
        <w:t xml:space="preserve">South Africa Johannesburg</w:t>
      </w:r>
      <w:r>
        <w:t xml:space="preserve"> </w:t>
      </w:r>
      <w:r>
        <w:t xml:space="preserve">is a blend of various cultures, languages (including Zulu, Xhosa, Sotho, English, and Afrikaans), and socio-economic statuses. A</w:t>
      </w:r>
      <w:r>
        <w:t xml:space="preserve"> </w:t>
      </w:r>
      <w:r>
        <w:rPr>
          <w:bCs/>
          <w:b/>
        </w:rPr>
        <w:t xml:space="preserve">Marketing Manager</w:t>
      </w:r>
      <w:r>
        <w:t xml:space="preserve"> </w:t>
      </w:r>
      <w:r>
        <w:t xml:space="preserve">cannot adopt a "one-size-fits-all" approach. Campaigns must be culturally sensitive and linguistically appropriate. For instance, marketing strategies targeting the corporate sector in Sandton differ vastly from those targeting informal settlements or townships on the periphery.</w:t>
      </w:r>
    </w:p>
    <w:p>
      <w:pPr>
        <w:pStyle w:val="BodyText"/>
      </w:pPr>
      <w:r>
        <w:rPr>
          <w:bCs/>
          <w:b/>
        </w:rPr>
        <w:t xml:space="preserve">Digital Penetration:</w:t>
      </w:r>
      <w:r>
        <w:t xml:space="preserve"> </w:t>
      </w:r>
      <w:r>
        <w:t xml:space="preserve">Despite infrastructural challenges, smartphone penetration and social media usage in</w:t>
      </w:r>
      <w:r>
        <w:t xml:space="preserve"> </w:t>
      </w:r>
      <w:r>
        <w:rPr>
          <w:bCs/>
          <w:b/>
        </w:rPr>
        <w:t xml:space="preserve">South Africa Johannesburg</w:t>
      </w:r>
      <w:r>
        <w:t xml:space="preserve"> </w:t>
      </w:r>
      <w:r>
        <w:t xml:space="preserve">are among the highest in Africa. The</w:t>
      </w:r>
      <w:r>
        <w:t xml:space="preserve"> </w:t>
      </w:r>
      <w:r>
        <w:rPr>
          <w:bCs/>
          <w:b/>
        </w:rPr>
        <w:t xml:space="preserve">Marketing Manager</w:t>
      </w:r>
      <w:r>
        <w:t xml:space="preserve"> </w:t>
      </w:r>
      <w:r>
        <w:t xml:space="preserve">must prioritize mobile-first strategies. Platforms such as WhatsApp, Instagram, and TikTok are not just supplementary channels but primary hubs for consumer engagement and commerce.</w:t>
      </w:r>
    </w:p>
    <w:bookmarkEnd w:id="22"/>
    <w:bookmarkStart w:id="26" w:name="X1be3764429f7ba5ee820840d147a17569f564e5"/>
    <w:p>
      <w:pPr>
        <w:pStyle w:val="Heading2"/>
      </w:pPr>
      <w:r>
        <w:t xml:space="preserve">3. Core Responsibilities of the Marketing Manager in this Region</w:t>
      </w:r>
    </w:p>
    <w:bookmarkStart w:id="23" w:name="strategic-brand-localization"/>
    <w:p>
      <w:pPr>
        <w:pStyle w:val="Heading3"/>
      </w:pPr>
      <w:r>
        <w:t xml:space="preserve">3.1 Strategic Brand Localization</w:t>
      </w:r>
    </w:p>
    <w:p>
      <w:pPr>
        <w:pStyle w:val="FirstParagraph"/>
      </w:pPr>
      <w:r>
        <w:t xml:space="preserve">The primary duty of the</w:t>
      </w:r>
      <w:r>
        <w:t xml:space="preserve"> </w:t>
      </w:r>
      <w:r>
        <w:rPr>
          <w:bCs/>
          <w:b/>
        </w:rPr>
        <w:t xml:space="preserve">Marketing Manager</w:t>
      </w:r>
      <w:r>
        <w:t xml:space="preserve"> </w:t>
      </w:r>
      <w:r>
        <w:t xml:space="preserve">is to adapt global or national brand identities to fit the local Johannesburg context. This involves more than translation; it requires cultural adaptation. For example, a</w:t>
      </w:r>
      <w:r>
        <w:t xml:space="preserve"> </w:t>
      </w:r>
      <w:r>
        <w:rPr>
          <w:bCs/>
          <w:b/>
        </w:rPr>
        <w:t xml:space="preserve">Marketing Manager</w:t>
      </w:r>
      <w:r>
        <w:t xml:space="preserve"> </w:t>
      </w:r>
      <w:r>
        <w:t xml:space="preserve">in</w:t>
      </w:r>
      <w:r>
        <w:t xml:space="preserve"> </w:t>
      </w:r>
      <w:r>
        <w:rPr>
          <w:bCs/>
          <w:b/>
        </w:rPr>
        <w:t xml:space="preserve">South Africa Johannesburg</w:t>
      </w:r>
      <w:r>
        <w:t xml:space="preserve">] must understand local humor, sports allegiances (particularly rugby and cricket), and current social trends. Failure to do so can result in brand irrelevance or even backlash.</w:t>
      </w:r>
    </w:p>
    <w:bookmarkEnd w:id="23"/>
    <w:bookmarkStart w:id="24" w:name="regulatory-compliance-and-ethics"/>
    <w:p>
      <w:pPr>
        <w:pStyle w:val="Heading3"/>
      </w:pPr>
      <w:r>
        <w:t xml:space="preserve">3.2 Regulatory Compliance and Ethics</w:t>
      </w:r>
    </w:p>
    <w:p>
      <w:pPr>
        <w:pStyle w:val="FirstParagraph"/>
      </w:pPr>
      <w:r>
        <w:t xml:space="preserve">In</w:t>
      </w:r>
      <w:r>
        <w:t xml:space="preserve"> </w:t>
      </w:r>
      <w:r>
        <w:rPr>
          <w:bCs/>
          <w:b/>
        </w:rPr>
        <w:t xml:space="preserve">South Africa Johannesburg</w:t>
      </w:r>
      <w:r>
        <w:t xml:space="preserve">, regulatory compliance is stringent. The</w:t>
      </w:r>
      <w:r>
        <w:t xml:space="preserve"> </w:t>
      </w:r>
      <w:r>
        <w:rPr>
          <w:bCs/>
          <w:b/>
        </w:rPr>
        <w:t xml:space="preserve">Marketing Manager</w:t>
      </w:r>
      <w:r>
        <w:t xml:space="preserve">] must ensure all campaigns adhere to the Advertising Standards Authority (ASA) codes and, crucially, the Protection of Personal Information Act (POPIA). POPIA places significant restrictions on how consumer data is collected and used. A</w:t>
      </w:r>
      <w:r>
        <w:t xml:space="preserve"> </w:t>
      </w:r>
      <w:r>
        <w:rPr>
          <w:bCs/>
          <w:b/>
        </w:rPr>
        <w:t xml:space="preserve">Marketing Manager</w:t>
      </w:r>
      <w:r>
        <w:t xml:space="preserve"> </w:t>
      </w:r>
      <w:r>
        <w:t xml:space="preserve">must implement robust data governance frameworks to avoid severe legal penalties in</w:t>
      </w:r>
      <w:r>
        <w:t xml:space="preserve"> </w:t>
      </w:r>
      <w:r>
        <w:rPr>
          <w:bCs/>
          <w:b/>
        </w:rPr>
        <w:t xml:space="preserve">South Africa Johannesburg</w:t>
      </w:r>
      <w:r>
        <w:t xml:space="preserve">.</w:t>
      </w:r>
    </w:p>
    <w:bookmarkEnd w:id="24"/>
    <w:bookmarkStart w:id="25" w:name="integrated-marketing-communications-imc"/>
    <w:p>
      <w:pPr>
        <w:pStyle w:val="Heading3"/>
      </w:pPr>
      <w:r>
        <w:t xml:space="preserve">3.3 Integrated Marketing Communications (IMC)</w:t>
      </w:r>
    </w:p>
    <w:p>
      <w:pPr>
        <w:pStyle w:val="FirstParagraph"/>
      </w:pPr>
      <w:r>
        <w:t xml:space="preserve">The role requires the seamless integration of online and offline channels. In</w:t>
      </w:r>
      <w:r>
        <w:t xml:space="preserve"> </w:t>
      </w:r>
      <w:r>
        <w:rPr>
          <w:bCs/>
          <w:b/>
        </w:rPr>
        <w:t xml:space="preserve">South Africa JohannesburgMarketing Manager</w:t>
      </w:r>
      <w:r>
        <w:t xml:space="preserve">] must allocate budgets effectively across this hybrid ecosystem to maximize return on investment (ROI).</w:t>
      </w:r>
    </w:p>
    <w:bookmarkEnd w:id="25"/>
    <w:bookmarkEnd w:id="26"/>
    <w:bookmarkStart w:id="30" w:name="challenges-facing-the-marketing-manager"/>
    <w:p>
      <w:pPr>
        <w:pStyle w:val="Heading2"/>
      </w:pPr>
      <w:r>
        <w:t xml:space="preserve">4. Challenges Facing the Marketing Manager</w:t>
      </w:r>
    </w:p>
    <w:bookmarkStart w:id="27" w:name="economic-volatility"/>
    <w:p>
      <w:pPr>
        <w:pStyle w:val="Heading3"/>
      </w:pPr>
      <w:r>
        <w:t xml:space="preserve">4.1 Economic Volatility</w:t>
      </w:r>
    </w:p>
    <w:p>
      <w:pPr>
        <w:pStyle w:val="FirstParagraph"/>
      </w:pPr>
      <w:r>
        <w:t xml:space="preserve">The economy of</w:t>
      </w:r>
    </w:p>
    <w:p>
      <w:pPr>
        <w:pStyle w:val="BodyText"/>
      </w:pPr>
      <w:r>
        <w:t xml:space="preserve">South Africa Johannesburg[Marketing Manager]] must be agile, ready to pivot strategies when economic conditions shift. This might involve shifting focus from premium products to value-for-money offerings during periods of high inflation.</w:t>
      </w:r>
    </w:p>
    <w:bookmarkEnd w:id="27"/>
    <w:bookmarkStart w:id="28" w:name="infrastructure-constraints"/>
    <w:p>
      <w:pPr>
        <w:pStyle w:val="Heading3"/>
      </w:pPr>
      <w:r>
        <w:t xml:space="preserve">4.2 Infrastructure Constraints</w:t>
      </w:r>
    </w:p>
    <w:p>
      <w:pPr>
        <w:pStyle w:val="FirstParagraph"/>
      </w:pPr>
      <w:r>
        <w:t xml:space="preserve">Eskom, the national power utility, frequently experiences load-shedding (rolling blackouts). This impacts digital marketing operations, such as hosting events or ensuring uninterrupted online campaigns. The</w:t>
      </w:r>
    </w:p>
    <w:p>
      <w:pPr>
        <w:pStyle w:val="BodyText"/>
      </w:pPr>
      <w:r>
        <w:t xml:space="preserve">[Marketing Manager]] in</w:t>
      </w:r>
      <w:r>
        <w:t xml:space="preserve"> </w:t>
      </w:r>
      <w:r>
        <w:rPr>
          <w:bCs/>
          <w:b/>
        </w:rPr>
        <w:t xml:space="preserve">South Africa Johannesburg</w:t>
      </w:r>
      <w:r>
        <w:t xml:space="preserve">] must plan for these disruptions, perhaps by scheduling key digital launches during periods of stable power supply or using offline contingencies.</w:t>
      </w:r>
    </w:p>
    <w:bookmarkEnd w:id="28"/>
    <w:bookmarkStart w:id="29" w:name="talent-acquisition-and-retention"/>
    <w:p>
      <w:pPr>
        <w:pStyle w:val="Heading3"/>
      </w:pPr>
      <w:r>
        <w:t xml:space="preserve">4.3 Talent Acquisition and Retention</w:t>
      </w:r>
    </w:p>
    <w:p>
      <w:pPr>
        <w:pStyle w:val="FirstParagraph"/>
      </w:pPr>
      <w:r>
        <w:t xml:space="preserve">Finding skilled marketing professionals in</w:t>
      </w:r>
    </w:p>
    <w:p>
      <w:pPr>
        <w:pStyle w:val="BodyText"/>
      </w:pPr>
      <w:r>
        <w:t xml:space="preserve">[South Africa Johannesburg]] can be competitive. The</w:t>
      </w:r>
    </w:p>
    <w:p>
      <w:pPr>
        <w:pStyle w:val="BodyText"/>
      </w:pPr>
      <w:r>
        <w:t xml:space="preserve">[Marketing Manager]] often plays a crucial role in building and training teams, ensuring they are equipped with the latest digital skills while maintaining cultural competence.</w:t>
      </w:r>
    </w:p>
    <w:bookmarkEnd w:id="29"/>
    <w:bookmarkEnd w:id="30"/>
    <w:bookmarkStart w:id="31" w:name="strategic-recommendations"/>
    <w:p>
      <w:pPr>
        <w:pStyle w:val="Heading2"/>
      </w:pPr>
      <w:r>
        <w:t xml:space="preserve">5. Strategic Recommendations</w:t>
      </w:r>
    </w:p>
    <w:p>
      <w:pPr>
        <w:pStyle w:val="FirstParagraph"/>
      </w:pPr>
      <w:r>
        <w:t xml:space="preserve">To succeed as a</w:t>
      </w:r>
    </w:p>
    <w:p>
      <w:pPr>
        <w:pStyle w:val="BodyText"/>
      </w:pPr>
      <w:r>
        <w:t xml:space="preserve">[Marketing Manager]] in</w:t>
      </w:r>
      <w:r>
        <w:t xml:space="preserve"> </w:t>
      </w:r>
      <w:r>
        <w:rPr>
          <w:bCs/>
          <w:b/>
        </w:rPr>
        <w:t xml:space="preserve">[South Africa Johannesburg</w:t>
      </w:r>
      <w:r>
        <w:t xml:space="preserve">], organizations should consider the following strategies:</w:t>
      </w:r>
    </w:p>
    <w:p>
      <w:pPr>
        <w:numPr>
          <w:ilvl w:val="0"/>
          <w:numId w:val="1001"/>
        </w:numPr>
        <w:pStyle w:val="Compact"/>
      </w:pPr>
      <w:r>
        <w:rPr>
          <w:bCs/>
          <w:b/>
        </w:rPr>
        <w:t xml:space="preserve">Data-Driven Decision Making:</w:t>
      </w:r>
      <w:r>
        <w:t xml:space="preserve">] Leverage analytics to understand consumer behavior specific to different suburbs and demographics within the city.</w:t>
      </w:r>
    </w:p>
    <w:p>
      <w:pPr>
        <w:numPr>
          <w:ilvl w:val="0"/>
          <w:numId w:val="1001"/>
        </w:numPr>
        <w:pStyle w:val="Compact"/>
      </w:pPr>
      <w:r>
        <w:rPr>
          <w:bCs/>
          <w:b/>
        </w:rPr>
        <w:t xml:space="preserve">Influencer Partnerships:</w:t>
      </w:r>
      <w:r>
        <w:t xml:space="preserve">] Collaborate with local influencers who have genuine trust within their communities in</w:t>
      </w:r>
      <w:r>
        <w:t xml:space="preserve"> </w:t>
      </w:r>
      <w:r>
        <w:rPr>
          <w:bCs/>
          <w:b/>
        </w:rPr>
        <w:t xml:space="preserve">[South Africa Johannesburg</w:t>
      </w:r>
      <w:r>
        <w:t xml:space="preserve">]. This builds credibility faster than traditional advertising.</w:t>
      </w:r>
    </w:p>
    <w:p>
      <w:pPr>
        <w:numPr>
          <w:ilvl w:val="0"/>
          <w:numId w:val="1001"/>
        </w:numPr>
        <w:pStyle w:val="Compact"/>
      </w:pPr>
      <w:r>
        <w:rPr>
          <w:bCs/>
          <w:b/>
        </w:rPr>
        <w:t xml:space="preserve">Social Responsibility:</w:t>
      </w:r>
      <w:r>
        <w:t xml:space="preserve">] Consumers in this region are increasingly conscious of corporate social responsibility (CSR). The</w:t>
      </w:r>
    </w:p>
    <w:p>
      <w:pPr>
        <w:numPr>
          <w:ilvl w:val="0"/>
          <w:numId w:val="1000"/>
        </w:numPr>
        <w:pStyle w:val="Compact"/>
      </w:pPr>
      <w:r>
        <w:t xml:space="preserve">[Marketing Manager]] should integrate CSR initiatives into the brand narrative to build goodwill.</w:t>
      </w:r>
    </w:p>
    <w:p>
      <w:pPr>
        <w:numPr>
          <w:ilvl w:val="0"/>
          <w:numId w:val="1001"/>
        </w:numPr>
        <w:pStyle w:val="Compact"/>
      </w:pPr>
      <w:r>
        <w:rPr>
          <w:bCs/>
          <w:b/>
        </w:rPr>
        <w:t xml:space="preserve">Agility:</w:t>
      </w:r>
      <w:r>
        <w:t xml:space="preserve">] Maintain a flexible marketing plan that can respond quickly to political, economic, or social changes in</w:t>
      </w:r>
      <w:r>
        <w:t xml:space="preserve"> </w:t>
      </w:r>
      <w:r>
        <w:rPr>
          <w:bCs/>
          <w:b/>
        </w:rPr>
        <w:t xml:space="preserve">[South Africa Johannesburg</w:t>
      </w:r>
      <w:r>
        <w:t xml:space="preserve">.]</w:t>
      </w:r>
    </w:p>
    <w:bookmarkEnd w:id="31"/>
    <w:bookmarkStart w:id="32" w:name="conclusion"/>
    <w:p>
      <w:pPr>
        <w:pStyle w:val="Heading2"/>
      </w:pPr>
      <w:r>
        <w:t xml:space="preserve">6. Conclusion</w:t>
      </w:r>
    </w:p>
    <w:p>
      <w:pPr>
        <w:pStyle w:val="FirstParagraph"/>
      </w:pPr>
      <w:r>
        <w:t xml:space="preserve">The role of the</w:t>
      </w:r>
    </w:p>
    <w:p>
      <w:pPr>
        <w:pStyle w:val="BodyText"/>
      </w:pPr>
      <w:r>
        <w:t xml:space="preserve">[Marketing Manager]] in</w:t>
      </w:r>
      <w:r>
        <w:t xml:space="preserve"> </w:t>
      </w:r>
      <w:r>
        <w:rPr>
          <w:bCs/>
          <w:b/>
        </w:rPr>
        <w:t xml:space="preserve">[South Africa Johannesburg</w:t>
      </w:r>
      <w:r>
        <w:t xml:space="preserve">] is complex and demanding. It requires a unique blend of strategic foresight, cultural empathy, and operational resilience. The city’s position as the economic engine of Africa means that success here has significant implications for broader regional strategies. However, it also presents immense opportunities for brands that can connect authentically with their audience.</w:t>
      </w:r>
    </w:p>
    <w:p>
      <w:pPr>
        <w:pStyle w:val="BodyText"/>
      </w:pPr>
      <w:r>
        <w:t xml:space="preserve">By navigating the regulatory landscape, embracing digital trends while respecting traditional media preferences, and responding to socio-economic realities, a</w:t>
      </w:r>
    </w:p>
    <w:p>
      <w:pPr>
        <w:pStyle w:val="BodyText"/>
      </w:pPr>
      <w:r>
        <w:t xml:space="preserve">[Marketing Manager]] can drive substantial growth in</w:t>
      </w:r>
      <w:r>
        <w:t xml:space="preserve"> </w:t>
      </w:r>
      <w:r>
        <w:rPr>
          <w:bCs/>
          <w:b/>
        </w:rPr>
        <w:t xml:space="preserve">[South Africa Johannesburg</w:t>
      </w:r>
      <w:r>
        <w:t xml:space="preserve">. Ultimately, the key to success lies in understanding that marketing is not just about selling products; it is about building relationships with a diverse and dynamic population. Organizations that invest in robust marketing leadership will be best positioned to thrive in this vibrant market.</w:t>
      </w:r>
    </w:p>
    <w:bookmarkEnd w:id="32"/>
    <w:bookmarkStart w:id="33" w:name="references-illustrative"/>
    <w:p>
      <w:pPr>
        <w:pStyle w:val="Heading2"/>
      </w:pPr>
      <w:r>
        <w:t xml:space="preserve">7. References (Illustrative)</w:t>
      </w:r>
    </w:p>
    <w:p>
      <w:pPr>
        <w:numPr>
          <w:ilvl w:val="0"/>
          <w:numId w:val="1002"/>
        </w:numPr>
        <w:pStyle w:val="Compact"/>
      </w:pPr>
      <w:r>
        <w:t xml:space="preserve">Promedia Marketing Research. (2023).</w:t>
      </w:r>
      <w:r>
        <w:t xml:space="preserve"> </w:t>
      </w:r>
      <w:r>
        <w:rPr>
          <w:iCs/>
          <w:i/>
        </w:rPr>
        <w:t xml:space="preserve">The State of Digital Media Consumption in Gauteng</w:t>
      </w:r>
      <w:r>
        <w:t xml:space="preserve">.</w:t>
      </w:r>
    </w:p>
    <w:p>
      <w:pPr>
        <w:numPr>
          <w:ilvl w:val="0"/>
          <w:numId w:val="1002"/>
        </w:numPr>
        <w:pStyle w:val="Compact"/>
      </w:pPr>
      <w:r>
        <w:t xml:space="preserve">National Regulatory Authority for Advertising Standards. (2023).</w:t>
      </w:r>
      <w:r>
        <w:t xml:space="preserve"> </w:t>
      </w:r>
      <w:r>
        <w:rPr>
          <w:iCs/>
          <w:i/>
        </w:rPr>
        <w:t xml:space="preserve">Advertising Codes and Ethics in South Africa</w:t>
      </w:r>
      <w:r>
        <w:t xml:space="preserve">.</w:t>
      </w:r>
    </w:p>
    <w:p>
      <w:pPr>
        <w:numPr>
          <w:ilvl w:val="0"/>
          <w:numId w:val="1002"/>
        </w:numPr>
        <w:pStyle w:val="Compact"/>
      </w:pPr>
      <w:r>
        <w:t xml:space="preserve">Gauteng City Region Observatory. (2023).</w:t>
      </w:r>
      <w:r>
        <w:t xml:space="preserve"> </w:t>
      </w:r>
      <w:r>
        <w:rPr>
          <w:iCs/>
          <w:i/>
        </w:rPr>
        <w:t xml:space="preserve">Socio-Economic Trends in Johannesburg</w:t>
      </w:r>
      <w:r>
        <w:t xml:space="preserve">.</w:t>
      </w:r>
    </w:p>
    <w:p>
      <w:pPr>
        <w:numPr>
          <w:ilvl w:val="0"/>
          <w:numId w:val="1002"/>
        </w:numPr>
        <w:pStyle w:val="Compact"/>
      </w:pPr>
      <w:r>
        <w:t xml:space="preserve">Bureau for Research on Employment Economics (BREE). (2023).</w:t>
      </w:r>
      <w:r>
        <w:t xml:space="preserve"> </w:t>
      </w:r>
      <w:r>
        <w:rPr>
          <w:iCs/>
          <w:i/>
        </w:rPr>
        <w:t xml:space="preserve">Marketing Salary Benchmarking in South Africa</w:t>
      </w:r>
      <w:r>
        <w:t xml:space="preserve">.</w:t>
      </w:r>
    </w:p>
    <w:p>
      <w:pPr>
        <w:pStyle w:val="FirstParagraph"/>
      </w:pPr>
      <w:r>
        <w:t xml:space="preserve">End of Document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Leadership in a Complex Market: The Role of the Marketing Manager in Johannesburg, South Africa</dc:title>
  <dc:creator/>
  <dc:language>en</dc:language>
  <cp:keywords/>
  <dcterms:created xsi:type="dcterms:W3CDTF">2026-07-29T21:53:32Z</dcterms:created>
  <dcterms:modified xsi:type="dcterms:W3CDTF">2026-07-29T21:53:32Z</dcterms:modified>
</cp:coreProperties>
</file>

<file path=docProps/custom.xml><?xml version="1.0" encoding="utf-8"?>
<Properties xmlns="http://schemas.openxmlformats.org/officeDocument/2006/custom-properties" xmlns:vt="http://schemas.openxmlformats.org/officeDocument/2006/docPropsVTypes"/>
</file>