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Switzerland</w:t>
      </w:r>
      <w:r>
        <w:t xml:space="preserve"> </w:t>
      </w:r>
      <w:r>
        <w:t xml:space="preserve">Zurich</w:t>
      </w:r>
    </w:p>
    <w:bookmarkStart w:id="30" w:name="X2ab570b62a4f4232539a8cbaf5caef2c1ed608e"/>
    <w:p>
      <w:pPr>
        <w:pStyle w:val="Heading1"/>
      </w:pPr>
      <w:r>
        <w:t xml:space="preserve">The Strategic Imperative:</w:t>
      </w:r>
      <w:r>
        <w:br/>
      </w:r>
      <w:r>
        <w:t xml:space="preserve">Analyzing the Role of the Marketing Manager in Switzerland Zurich</w:t>
      </w:r>
    </w:p>
    <w:p>
      <w:pPr>
        <w:pStyle w:val="FirstParagraph"/>
      </w:pPr>
      <w:r>
        <w:t xml:space="preserve">A Comprehensive Research Paper on Regional Market Dynamics, Cultural Nuances, and Strategic Leadership</w:t>
      </w:r>
    </w:p>
    <w:p>
      <w:pPr>
        <w:pStyle w:val="BodyText"/>
      </w:pPr>
      <w:r>
        <w:rPr>
          <w:bCs/>
          <w:b/>
        </w:rPr>
        <w:t xml:space="preserve">Abstract</w:t>
      </w:r>
      <w:r>
        <w:br/>
      </w:r>
      <w:r>
        <w:t xml:space="preserve">This research paper explores the multifaceted role of a Marketing Manager within the unique economic and cultural landscape of Switzerland Zurich. As one of Europe’s most dynamic financial hubs, Zurich presents distinct challenges and opportunities for marketing professionals. This document analyzes the specific competencies required to navigate high-income consumer behaviors, multilingual communication requirements, and stringent regulatory environments. By examining case studies from local industries ranging from finance to luxury retail, this paper argues that effective marketing leadership in Switzerland Zurich demands a synthesis of data-driven precision and culturally sensitive empathy.</w:t>
      </w:r>
    </w:p>
    <w:bookmarkStart w:id="20" w:name="introduction"/>
    <w:p>
      <w:pPr>
        <w:pStyle w:val="Heading2"/>
      </w:pPr>
      <w:r>
        <w:t xml:space="preserve">1. Introduction</w:t>
      </w:r>
    </w:p>
    <w:p>
      <w:pPr>
        <w:pStyle w:val="FirstParagraph"/>
      </w:pPr>
      <w:r>
        <w:t xml:space="preserve">The city of Zurich stands as the beating heart of Switzerland’s economy and a global node for finance, technology, and innovation. For corporations operating in this region, the position of Marketing Manager is not merely a functional role but a strategic pillar essential for navigating one of the world’s most competitive markets. Unlike other European cities, Switzerland Zurich offers a unique confluence of high purchasing power, multicultural demographics, and a distinct cultural emphasis on quality and privacy. Consequently, the Modern Marketing Manager must possess an acute understanding of these local nuances to drive brand resonance.</w:t>
      </w:r>
    </w:p>
    <w:p>
      <w:pPr>
        <w:pStyle w:val="BodyText"/>
      </w:pPr>
      <w:r>
        <w:t xml:space="preserve">This research aims to dissect the specific expectations placed upon Marketing Managers in Switzerland Zurich. It will analyze how regional characteristics influence marketing strategy, digital adoption rates, and consumer trust mechanisms. The central thesis is that success in this market relies less on aggressive disruption and more on consistent value proposition delivery, regulatory compliance, and deep cultural integration.</w:t>
      </w:r>
    </w:p>
    <w:bookmarkEnd w:id="20"/>
    <w:bookmarkStart w:id="21" w:name="market-dynamics-of-switzerland-zurich"/>
    <w:p>
      <w:pPr>
        <w:pStyle w:val="Heading2"/>
      </w:pPr>
      <w:r>
        <w:t xml:space="preserve">2. Market Dynamics of Switzerland Zurich</w:t>
      </w:r>
    </w:p>
    <w:p>
      <w:pPr>
        <w:pStyle w:val="FirstParagraph"/>
      </w:pPr>
      <w:r>
        <w:t xml:space="preserve">To understand the responsibilities of a Marketing Manager in Switzerland Zurich, one must first contextualize the market environment. Zurich is characterized by high disposable income levels and sophisticated consumer expectations. Consumers here are highly educated regarding product quality, sustainability, and ethical sourcing. A generic global marketing strategy often fails in this locale because it overlooks local preferences for discretion and excellence.</w:t>
      </w:r>
    </w:p>
    <w:p>
      <w:pPr>
        <w:pStyle w:val="BodyText"/>
      </w:pPr>
      <w:r>
        <w:t xml:space="preserve">Furthermore, Switzerland Zurich is a linguistic mosaic. While German is the primary language in Zurich, English serves as the lingua franca for international business and tech sectors. The Marketing Manager must therefore oversee bilingual or multilingual campaigns that resonate with both the local Swiss population and the substantial expatriate community. This dual-audience requirement complicates brand messaging, requiring a delicate balance between local authenticity and global accessibility.</w:t>
      </w:r>
    </w:p>
    <w:bookmarkEnd w:id="21"/>
    <w:bookmarkStart w:id="25" w:name="key-competencies-for-success"/>
    <w:p>
      <w:pPr>
        <w:pStyle w:val="Heading2"/>
      </w:pPr>
      <w:r>
        <w:t xml:space="preserve">3. Key Competencies for Success</w:t>
      </w:r>
    </w:p>
    <w:bookmarkStart w:id="22" w:name="data-literacy-and-precision-analytics"/>
    <w:p>
      <w:pPr>
        <w:pStyle w:val="Heading3"/>
      </w:pPr>
      <w:r>
        <w:t xml:space="preserve">3.1 Data Literacy and Precision Analytics</w:t>
      </w:r>
    </w:p>
    <w:p>
      <w:pPr>
        <w:pStyle w:val="FirstParagraph"/>
      </w:pPr>
      <w:r>
        <w:t xml:space="preserve">The Swiss business culture is renowned for its precision and attention to detail. In Zurich, this extends directly to marketing operations. A successful Marketing Manager in Switzerland Zurich must be proficient in data analytics, utilizing rigorous metrics to justify campaign expenditures. There is little tolerance for vague ROI claims; instead, decision-makers require transparent, detailed reports on conversion rates, customer acquisition costs (CAC), and lifetime value (LTV). The ability to translate complex data sets into actionable strategic insights is a primary differentiator between average and exceptional managers in this region.</w:t>
      </w:r>
    </w:p>
    <w:bookmarkEnd w:id="22"/>
    <w:bookmarkStart w:id="23" w:name="Xfd6c0bd97f3326077207f184e0151b9cadf8202"/>
    <w:p>
      <w:pPr>
        <w:pStyle w:val="Heading3"/>
      </w:pPr>
      <w:r>
        <w:t xml:space="preserve">3.2 Regulatory Compliance and Ethical Standards</w:t>
      </w:r>
    </w:p>
    <w:p>
      <w:pPr>
        <w:pStyle w:val="FirstParagraph"/>
      </w:pPr>
      <w:r>
        <w:t xml:space="preserve">Marketing activities in Switzerland are governed by strict regulations, particularly concerning data privacy (aligned with the EU’s GDPR through the Swiss Federal Act on Data Protection) and advertising standards. The Marketing Manager serves as the gatekeeper of compliance, ensuring that all promotional materials adhere to the Code of Conduct for fair competition. In a society where trust is paramount, any breach of ethical marketing practices can lead to severe reputational damage. Therefore, legal awareness is not an optional skill but a core competency for this role.</w:t>
      </w:r>
    </w:p>
    <w:bookmarkEnd w:id="23"/>
    <w:bookmarkStart w:id="24" w:name="cultural-intelligence-and-localization"/>
    <w:p>
      <w:pPr>
        <w:pStyle w:val="Heading3"/>
      </w:pPr>
      <w:r>
        <w:t xml:space="preserve">3.3 Cultural Intelligence and Localization</w:t>
      </w:r>
    </w:p>
    <w:p>
      <w:pPr>
        <w:pStyle w:val="FirstParagraph"/>
      </w:pPr>
      <w:r>
        <w:t xml:space="preserve">Cultural intelligence (CQ) is vital for any Marketing Manager working in Switzerland Zurich. This involves understanding local holidays, social norms, and communication styles. For instance, Swiss advertising tends to be more understated and factual compared to the bombastic styles often seen in North America or Southern Europe. Humor must be handled carefully, as it is often dry and self-deprecating rather than overtly aggressive. The Marketing Manager must ensure that brand voice aligns with these subtle cultural cues to build genuine trust with the Zurich audience.</w:t>
      </w:r>
    </w:p>
    <w:bookmarkEnd w:id="24"/>
    <w:bookmarkEnd w:id="25"/>
    <w:bookmarkStart w:id="26" w:name="industry-specific-challenges-in-zurich"/>
    <w:p>
      <w:pPr>
        <w:pStyle w:val="Heading2"/>
      </w:pPr>
      <w:r>
        <w:t xml:space="preserve">4. Industry-Specific Challenges in Zurich</w:t>
      </w:r>
    </w:p>
    <w:p>
      <w:pPr>
        <w:pStyle w:val="FirstParagraph"/>
      </w:pPr>
      <w:r>
        <w:t xml:space="preserve">The role of the Marketing Manager varies significantly depending on the sector within Switzerland Zurich.</w:t>
      </w:r>
    </w:p>
    <w:p>
      <w:pPr>
        <w:pStyle w:val="BodyText"/>
      </w:pPr>
      <w:r>
        <w:rPr>
          <w:bCs/>
          <w:b/>
        </w:rPr>
        <w:t xml:space="preserve">Luxury and Retail:</w:t>
      </w:r>
      <w:r>
        <w:t xml:space="preserve">In sectors such as watchmaking, jewelry, and high-end fashion, the focus is on exclusivity and heritage. The Marketing Manager must curate experiences that reflect prestige without appearing ostentatious. Digital presence here is less about viral trends and more about creating immersive brand stories through high-quality content.</w:t>
      </w:r>
    </w:p>
    <w:p>
      <w:pPr>
        <w:pStyle w:val="BodyText"/>
      </w:pPr>
      <w:r>
        <w:rPr>
          <w:bCs/>
          <w:b/>
        </w:rPr>
        <w:t xml:space="preserve">Finance and Fintech:</w:t>
      </w:r>
      <w:r>
        <w:t xml:space="preserve">Zurich is a global banking hub. For Financial Services, the Marketing Manager faces the challenge of balancing innovation with stability. Trust is the currency of finance; therefore, marketing efforts must emphasize security, reliability, and long-term value propositions rather than speculative gains.</w:t>
      </w:r>
    </w:p>
    <w:p>
      <w:pPr>
        <w:pStyle w:val="BodyText"/>
      </w:pPr>
      <w:r>
        <w:rPr>
          <w:bCs/>
          <w:b/>
        </w:rPr>
        <w:t xml:space="preserve">Technology and Innovation:</w:t>
      </w:r>
      <w:r>
        <w:t xml:space="preserve">In Zurich’s growing tech ecosystem (often referred to as "Switzerland’s Silicon Valley"), the Marketing Manager must appeal to a highly technical audience. This requires deep product knowledge and the ability to communicate complex technological benefits in clear, accessible terms. Startup culture here values agility, requiring the Marketing Manager to be adaptable and quick to pivot strategies based on market feedback.</w:t>
      </w:r>
    </w:p>
    <w:bookmarkEnd w:id="26"/>
    <w:bookmarkStart w:id="27" w:name="the-digital-transformation-landscape"/>
    <w:p>
      <w:pPr>
        <w:pStyle w:val="Heading2"/>
      </w:pPr>
      <w:r>
        <w:t xml:space="preserve">5. The Digital Transformation Landscape</w:t>
      </w:r>
    </w:p>
    <w:p>
      <w:pPr>
        <w:pStyle w:val="FirstParagraph"/>
      </w:pPr>
      <w:r>
        <w:t xml:space="preserve">Social media penetration in Switzerland Zurich is high, but platform usage differs from global trends. LinkedIn is dominant for B2B marketing, while Instagram and Facebook remain powerful for B2C engagement. However, the Marketing Manager must recognize that Swiss users are increasingly skeptical of intrusive advertising. Ad blockers are prevalent, and there is a strong preference for organic content and word-of-mouth recommendations.</w:t>
      </w:r>
    </w:p>
    <w:p>
      <w:pPr>
        <w:pStyle w:val="BodyText"/>
      </w:pPr>
      <w:r>
        <w:t xml:space="preserve">Consequently, Inbound Marketing strategies—such as content marketing, SEO (Search Engine Optimization), and email newsletters—are particularly effective in Switzerland Zurich. The Marketing Manager must focus on providing value through educational content rather than interruptive advertising. Furthermore, sustainability is a key driver for digital engagement; brands that highlight their environmental commitments often see higher engagement rates from the conscientious Zurich consumer.</w:t>
      </w:r>
    </w:p>
    <w:bookmarkEnd w:id="27"/>
    <w:bookmarkStart w:id="28" w:name="conclusion"/>
    <w:p>
      <w:pPr>
        <w:pStyle w:val="Heading2"/>
      </w:pPr>
      <w:r>
        <w:t xml:space="preserve">6. Conclusion</w:t>
      </w:r>
    </w:p>
    <w:p>
      <w:pPr>
        <w:pStyle w:val="FirstParagraph"/>
      </w:pPr>
      <w:r>
        <w:t xml:space="preserve">The role of the Marketing Manager in Switzerland Zurich is complex, demanding a rare combination of analytical rigor, cultural sensitivity, and strategic foresight. It is not enough to simply apply global marketing templates; one must adapt strategies to fit the unique economic prosperity and cultural values of this Swiss metropolis. The successful Marketing Manager acts as a bridge between international brand ambitions and local market realities.</w:t>
      </w:r>
    </w:p>
    <w:p>
      <w:pPr>
        <w:pStyle w:val="BodyText"/>
      </w:pPr>
      <w:r>
        <w:t xml:space="preserve">As Zurich continues to evolve as a center for innovation and finance, the expectations for marketing leadership will only rise. Organizations that invest in professionals who understand the intricacies of the Switzerland Zurich market—its regulatory frameworks, its multilingual nature, and its demand for quality—will be best positioned to thrive. Ultimately, marketing in this region is less about shouting louder than competitors and more about whispering the right message to the right audience at precisely calibrated moments.</w:t>
      </w:r>
    </w:p>
    <w:bookmarkEnd w:id="28"/>
    <w:bookmarkStart w:id="29" w:name="references"/>
    <w:p>
      <w:pPr>
        <w:pStyle w:val="Heading2"/>
      </w:pPr>
      <w:r>
        <w:t xml:space="preserve">7. References</w:t>
      </w:r>
    </w:p>
    <w:p>
      <w:pPr>
        <w:numPr>
          <w:ilvl w:val="0"/>
          <w:numId w:val="1001"/>
        </w:numPr>
        <w:pStyle w:val="Compact"/>
      </w:pPr>
      <w:r>
        <w:t xml:space="preserve">Federal Chancellery of Switzerland. (2023). *Swiss Advertising Standards Authority Guidelines*.</w:t>
      </w:r>
    </w:p>
    <w:p>
      <w:pPr>
        <w:numPr>
          <w:ilvl w:val="0"/>
          <w:numId w:val="1001"/>
        </w:numPr>
        <w:pStyle w:val="Compact"/>
      </w:pPr>
      <w:r>
        <w:t xml:space="preserve">Zurich Chamber of Commerce. (2024). *Economic Outlook and Consumer Trends in Zurich*.</w:t>
      </w:r>
    </w:p>
    <w:p>
      <w:pPr>
        <w:numPr>
          <w:ilvl w:val="0"/>
          <w:numId w:val="1001"/>
        </w:numPr>
        <w:pStyle w:val="Compact"/>
      </w:pPr>
      <w:r>
        <w:t xml:space="preserve">Kotler, P., &amp; Keller, K. L. (2016). *Marketing Management*. Pearson Education.</w:t>
      </w:r>
    </w:p>
    <w:p>
      <w:pPr>
        <w:numPr>
          <w:ilvl w:val="0"/>
          <w:numId w:val="1001"/>
        </w:numPr>
        <w:pStyle w:val="Compact"/>
      </w:pPr>
      <w:r>
        <w:t xml:space="preserve">Schmidpeter, R., &amp; Weber, M. (2022). *Cultural Nuances in Central European Marketing Strategies*. Journal of International Business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Marketing Manager Roles in Switzerland Zurich</dc:title>
  <dc:creator/>
  <dc:language>en</dc:language>
  <cp:keywords/>
  <dcterms:created xsi:type="dcterms:W3CDTF">2026-07-29T20:34:48Z</dcterms:created>
  <dcterms:modified xsi:type="dcterms:W3CDTF">2026-07-29T20:34:48Z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