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Masonic</w:t>
      </w:r>
      <w:r>
        <w:t xml:space="preserve"> </w:t>
      </w:r>
      <w:r>
        <w:t xml:space="preserve">Lodges</w:t>
      </w:r>
      <w:r>
        <w:t xml:space="preserve"> </w:t>
      </w:r>
      <w:r>
        <w:t xml:space="preserve">in</w:t>
      </w:r>
      <w:r>
        <w:t xml:space="preserve"> </w:t>
      </w:r>
      <w:r>
        <w:t xml:space="preserve">Melbourne,</w:t>
      </w:r>
      <w:r>
        <w:t xml:space="preserve"> </w:t>
      </w:r>
      <w:r>
        <w:t xml:space="preserve">Australia</w:t>
      </w:r>
    </w:p>
    <w:bookmarkStart w:id="28" w:name="Xa82eb62f0c190596f6452140879fa1eb18477ae"/>
    <w:p>
      <w:pPr>
        <w:pStyle w:val="Heading1"/>
      </w:pPr>
      <w:r>
        <w:t xml:space="preserve">The Evolution and Strategic Importance of Masonic Lodges in Melbourne, Australia</w:t>
      </w:r>
    </w:p>
    <w:bookmarkStart w:id="27" w:name="X40b76581992c7a4be1d8573f376c61680e2ddb8"/>
    <w:p>
      <w:pPr>
        <w:pStyle w:val="Heading2"/>
      </w:pPr>
      <w:r>
        <w:t xml:space="preserve">A Historical and Sociological Analysis of Fraternal Influence in Colonial Victoria</w:t>
      </w:r>
    </w:p>
    <w:p>
      <w:pPr>
        <w:pStyle w:val="FirstParagraph"/>
      </w:pPr>
      <w:r>
        <w:t xml:space="preserve">Abstract: This research paper examines the historical trajectory, architectural significance, and socio-political influence of Masonic institutions within the city of Melbourne, Australia. By analyzing primary sources and historical records from the mid-19th century to the present day, this study highlights how Freemasonry served as a critical framework for community building in colonial Victoria. The paper argues that while modern visibility has declined, the legacy of Masonic lodges remains deeply embedded in Melbourne’s civic infrastructure and social fabric.</w:t>
      </w:r>
    </w:p>
    <w:bookmarkStart w:id="20" w:name="introduction"/>
    <w:p>
      <w:pPr>
        <w:pStyle w:val="Heading3"/>
      </w:pPr>
      <w:r>
        <w:t xml:space="preserve">Introduction</w:t>
      </w:r>
    </w:p>
    <w:p>
      <w:pPr>
        <w:pStyle w:val="FirstParagraph"/>
      </w:pPr>
      <w:r>
        <w:t xml:space="preserve">The history of any major city is not merely a record of dates and events, but a tapestry woven from the social interactions of its inhabitants. In the context of</w:t>
      </w:r>
      <w:r>
        <w:t xml:space="preserve"> </w:t>
      </w:r>
      <w:r>
        <w:rPr>
          <w:bCs/>
          <w:b/>
        </w:rPr>
        <w:t xml:space="preserve">Australia</w:t>
      </w:r>
      <w:r>
        <w:t xml:space="preserve">, particularly within the burgeoning metropolis of</w:t>
      </w:r>
      <w:r>
        <w:t xml:space="preserve"> </w:t>
      </w:r>
      <w:r>
        <w:rPr>
          <w:bCs/>
          <w:b/>
        </w:rPr>
        <w:t xml:space="preserve">Melbourne</w:t>
      </w:r>
      <w:r>
        <w:t xml:space="preserve">, one organization played a disproportionately significant role in shaping civic identity during the 19th and early 20th centuries: Freemasonry. Often misunderstood by modern observers as merely a social club for men, Masonic lodges in</w:t>
      </w:r>
      <w:r>
        <w:t xml:space="preserve"> </w:t>
      </w:r>
      <w:r>
        <w:rPr>
          <w:bCs/>
          <w:b/>
        </w:rPr>
        <w:t xml:space="preserve">Melbourne</w:t>
      </w:r>
      <w:r>
        <w:t xml:space="preserve"> </w:t>
      </w:r>
      <w:r>
        <w:t xml:space="preserve">served as crucial nodes of networking, philanthropy, and political organization.</w:t>
      </w:r>
    </w:p>
    <w:p>
      <w:pPr>
        <w:pStyle w:val="BodyText"/>
      </w:pPr>
      <w:r>
        <w:t xml:space="preserve">This paper explores the multifaceted role of these institutions. It is essential to understand that for early settlers in</w:t>
      </w:r>
      <w:r>
        <w:t xml:space="preserve"> </w:t>
      </w:r>
      <w:r>
        <w:rPr>
          <w:bCs/>
          <w:b/>
        </w:rPr>
        <w:t xml:space="preserve">Australia</w:t>
      </w:r>
      <w:r>
        <w:t xml:space="preserve">, joining a lodge was not just a personal choice but a strategic necessity for establishing trust and reputation in an environment where formal legal and banking infrastructure was still developing. The term "Mason," therefore, refers not only to the craft of stone-building but metaphorically to the builders of Melbourne’s civil society.</w:t>
      </w:r>
    </w:p>
    <w:bookmarkEnd w:id="20"/>
    <w:bookmarkStart w:id="21" w:name="Xab8a6da78f06edd93232909455841b83a60889e"/>
    <w:p>
      <w:pPr>
        <w:pStyle w:val="Heading3"/>
      </w:pPr>
      <w:r>
        <w:t xml:space="preserve">The Colonial Context: Building Society in a Frontier Environment</w:t>
      </w:r>
    </w:p>
    <w:p>
      <w:pPr>
        <w:pStyle w:val="FirstParagraph"/>
      </w:pPr>
      <w:r>
        <w:t xml:space="preserve">In the mid-1800s,</w:t>
      </w:r>
      <w:r>
        <w:t xml:space="preserve"> </w:t>
      </w:r>
      <w:r>
        <w:rPr>
          <w:bCs/>
          <w:b/>
        </w:rPr>
        <w:t xml:space="preserve">Melbourne</w:t>
      </w:r>
      <w:r>
        <w:t xml:space="preserve"> </w:t>
      </w:r>
      <w:r>
        <w:t xml:space="preserve">experienced explosive growth driven by the Victorian Gold Rush. The influx of immigrants from across</w:t>
      </w:r>
      <w:r>
        <w:t xml:space="preserve"> </w:t>
      </w:r>
      <w:r>
        <w:rPr>
          <w:bCs/>
          <w:b/>
        </w:rPr>
        <w:t xml:space="preserve">Australia</w:t>
      </w:r>
      <w:r>
        <w:t xml:space="preserve">, Europe, and beyond created a volatile and rapidly changing social landscape. In such an environment, traditional community structures were often absent or weak.</w:t>
      </w:r>
    </w:p>
    <w:p>
      <w:pPr>
        <w:pStyle w:val="BodyText"/>
      </w:pPr>
      <w:r>
        <w:t xml:space="preserve">Fraternal orders, particularly Masonry, filled this vacuum. Lodges provided a structured environment where men of diverse backgrounds could interact under a shared code of ethics and secrecy. For the</w:t>
      </w:r>
      <w:r>
        <w:t xml:space="preserve"> </w:t>
      </w:r>
      <w:r>
        <w:rPr>
          <w:bCs/>
          <w:b/>
        </w:rPr>
        <w:t xml:space="preserve">Melbourne</w:t>
      </w:r>
      <w:r>
        <w:t xml:space="preserve"> </w:t>
      </w:r>
      <w:r>
        <w:t xml:space="preserve">establishment, these lodges became incubators for leadership. Many of the city’s earliest mayors, judges, and business magnates were active Masons. This concentration of influence suggests that</w:t>
      </w:r>
      <w:r>
        <w:t xml:space="preserve"> </w:t>
      </w:r>
      <w:r>
        <w:rPr>
          <w:bCs/>
          <w:b/>
        </w:rPr>
        <w:t xml:space="preserve">Mason</w:t>
      </w:r>
      <w:r>
        <w:t xml:space="preserve">ic networks facilitated economic cooperation and political cohesion during a pivotal period in</w:t>
      </w:r>
      <w:r>
        <w:t xml:space="preserve"> </w:t>
      </w:r>
      <w:r>
        <w:rPr>
          <w:bCs/>
          <w:b/>
        </w:rPr>
        <w:t xml:space="preserve">Australia’s</w:t>
      </w:r>
      <w:r>
        <w:t xml:space="preserve"> </w:t>
      </w:r>
      <w:r>
        <w:t xml:space="preserve">development.</w:t>
      </w:r>
    </w:p>
    <w:bookmarkEnd w:id="21"/>
    <w:bookmarkStart w:id="22" w:name="Xe15c4c78e7a60043d593328ff1c511bc4d8c647"/>
    <w:p>
      <w:pPr>
        <w:pStyle w:val="Heading3"/>
      </w:pPr>
      <w:r>
        <w:t xml:space="preserve">The Grand Lodge Building: A Monumental Statement</w:t>
      </w:r>
    </w:p>
    <w:p>
      <w:pPr>
        <w:pStyle w:val="FirstParagraph"/>
      </w:pPr>
      <w:r>
        <w:t xml:space="preserve">No discussion of Masonry in</w:t>
      </w:r>
      <w:r>
        <w:t xml:space="preserve"> </w:t>
      </w:r>
      <w:r>
        <w:rPr>
          <w:bCs/>
          <w:b/>
        </w:rPr>
        <w:t xml:space="preserve">Melbourne</w:t>
      </w:r>
      <w:r>
        <w:t xml:space="preserve"> </w:t>
      </w:r>
      <w:r>
        <w:t xml:space="preserve">is complete without reference to the Grand Lodge Building on Collins Street. Completed in 1897, this structure is one of the finest examples of Beaux-Arts architecture in</w:t>
      </w:r>
      <w:r>
        <w:t xml:space="preserve"> </w:t>
      </w:r>
      <w:r>
        <w:rPr>
          <w:bCs/>
          <w:b/>
        </w:rPr>
        <w:t xml:space="preserve">Australia</w:t>
      </w:r>
      <w:r>
        <w:t xml:space="preserve">. Its construction was a testament to the wealth and organizational power of Masonic lodges at the time.</w:t>
      </w:r>
    </w:p>
    <w:p>
      <w:pPr>
        <w:pStyle w:val="BodyText"/>
      </w:pPr>
      <w:r>
        <w:t xml:space="preserve">The building itself serves as a physical manifestation of Masonic ideals. The intricate detailing, often featuring symbolic elements such as compasses, squares, and geometric patterns, reinforces the identity of the</w:t>
      </w:r>
      <w:r>
        <w:t xml:space="preserve"> </w:t>
      </w:r>
      <w:r>
        <w:rPr>
          <w:bCs/>
          <w:b/>
        </w:rPr>
        <w:t xml:space="preserve">Mason</w:t>
      </w:r>
      <w:r>
        <w:t xml:space="preserve">. However, its significance extends beyond aesthetics. The Grand Lodge Building has hosted numerous state functions in</w:t>
      </w:r>
      <w:r>
        <w:t xml:space="preserve"> </w:t>
      </w:r>
      <w:r>
        <w:rPr>
          <w:bCs/>
          <w:b/>
        </w:rPr>
        <w:t xml:space="preserve">Melbourne</w:t>
      </w:r>
      <w:r>
        <w:t xml:space="preserve">, including royal visits and memorials for national heroes. This dual function—as a private headquarters for a fraternal order and a public venue for civic ceremony—illustrates the blurred line between Masonic privacy and public service in the city's history.</w:t>
      </w:r>
    </w:p>
    <w:bookmarkEnd w:id="22"/>
    <w:bookmarkStart w:id="23" w:name="philanthropy-and-community-service"/>
    <w:p>
      <w:pPr>
        <w:pStyle w:val="Heading3"/>
      </w:pPr>
      <w:r>
        <w:t xml:space="preserve">Philanthropy and Community Service</w:t>
      </w:r>
    </w:p>
    <w:p>
      <w:pPr>
        <w:pStyle w:val="FirstParagraph"/>
      </w:pPr>
      <w:r>
        <w:t xml:space="preserve">A critical aspect of Masonic activity in</w:t>
      </w:r>
      <w:r>
        <w:t xml:space="preserve"> </w:t>
      </w:r>
      <w:r>
        <w:rPr>
          <w:bCs/>
          <w:b/>
        </w:rPr>
        <w:t xml:space="preserve">Melbourne</w:t>
      </w:r>
      <w:r>
        <w:t xml:space="preserve"> </w:t>
      </w:r>
      <w:r>
        <w:t xml:space="preserve">has always been charitable work. Throughout</w:t>
      </w:r>
      <w:r>
        <w:t xml:space="preserve"> </w:t>
      </w:r>
      <w:r>
        <w:rPr>
          <w:bCs/>
          <w:b/>
        </w:rPr>
        <w:t xml:space="preserve">Australia’s</w:t>
      </w:r>
      <w:r>
        <w:t xml:space="preserve"> </w:t>
      </w:r>
      <w:r>
        <w:t xml:space="preserve">colonial period, lodges were often more effective at social welfare than early government bodies. In times of economic depression or natural disaster, such as the bushfires that periodically threatened the region around</w:t>
      </w:r>
      <w:r>
        <w:t xml:space="preserve"> </w:t>
      </w:r>
      <w:r>
        <w:rPr>
          <w:bCs/>
          <w:b/>
        </w:rPr>
        <w:t xml:space="preserve">Melbourne</w:t>
      </w:r>
      <w:r>
        <w:t xml:space="preserve">, Masonic funds were frequently deployed to assist victims.</w:t>
      </w:r>
    </w:p>
    <w:p>
      <w:pPr>
        <w:pStyle w:val="BodyText"/>
      </w:pPr>
      <w:r>
        <w:t xml:space="preserve">This tradition continues today. Modern Masonic bodies in</w:t>
      </w:r>
      <w:r>
        <w:t xml:space="preserve"> </w:t>
      </w:r>
      <w:r>
        <w:rPr>
          <w:bCs/>
          <w:b/>
        </w:rPr>
        <w:t xml:space="preserve">Australia</w:t>
      </w:r>
      <w:r>
        <w:t xml:space="preserve"> </w:t>
      </w:r>
      <w:r>
        <w:t xml:space="preserve">continue to raise millions of dollars annually for medical research, particularly through institutions like Starlight Children’s Foundation and various cancer research initiatives based in</w:t>
      </w:r>
      <w:r>
        <w:t xml:space="preserve"> </w:t>
      </w:r>
      <w:r>
        <w:rPr>
          <w:bCs/>
          <w:b/>
        </w:rPr>
        <w:t xml:space="preserve">Melbourne</w:t>
      </w:r>
      <w:r>
        <w:t xml:space="preserve">. This ongoing commitment demonstrates that the values instilled by early lodges remain relevant. The identity of a "Mason" in contemporary</w:t>
      </w:r>
      <w:r>
        <w:t xml:space="preserve"> </w:t>
      </w:r>
      <w:r>
        <w:rPr>
          <w:bCs/>
          <w:b/>
        </w:rPr>
        <w:t xml:space="preserve">Melbourne</w:t>
      </w:r>
      <w:r>
        <w:t xml:space="preserve"> </w:t>
      </w:r>
      <w:r>
        <w:t xml:space="preserve">is still closely tied to this ethos of benevolence, distinguishing them from purely social or exclusive clubs.</w:t>
      </w:r>
    </w:p>
    <w:bookmarkEnd w:id="23"/>
    <w:bookmarkStart w:id="24" w:name="adaptation-in-the-modern-era"/>
    <w:p>
      <w:pPr>
        <w:pStyle w:val="Heading3"/>
      </w:pPr>
      <w:r>
        <w:t xml:space="preserve">Adaptation in the Modern Era</w:t>
      </w:r>
    </w:p>
    <w:p>
      <w:pPr>
        <w:pStyle w:val="FirstParagraph"/>
      </w:pPr>
      <w:r>
        <w:t xml:space="preserve">In recent decades, like many fraternal organizations worldwide, Masonic lodges in</w:t>
      </w:r>
      <w:r>
        <w:t xml:space="preserve"> </w:t>
      </w:r>
      <w:r>
        <w:rPr>
          <w:bCs/>
          <w:b/>
        </w:rPr>
        <w:t xml:space="preserve">MelbourneAustralia</w:t>
      </w:r>
    </w:p>
    <w:p>
      <w:pPr>
        <w:pStyle w:val="BodyText"/>
      </w:pPr>
      <w:r>
        <w:t xml:space="preserve">The decline is not unique to</w:t>
      </w:r>
      <w:r>
        <w:t xml:space="preserve"> </w:t>
      </w:r>
      <w:r>
        <w:rPr>
          <w:bCs/>
          <w:b/>
        </w:rPr>
        <w:t xml:space="preserve">Australia</w:t>
      </w:r>
      <w:r>
        <w:t xml:space="preserve">; however, the specific architectural heritage of</w:t>
      </w:r>
      <w:r>
        <w:t xml:space="preserve"> </w:t>
      </w:r>
      <w:r>
        <w:rPr>
          <w:rStyle w:val="VerbatimChar"/>
        </w:rPr>
        <w:t xml:space="preserve">Melbourne</w:t>
      </w:r>
      <w:r>
        <w:t xml:space="preserve"> </w:t>
      </w:r>
      <w:r>
        <w:t xml:space="preserve">keeps the memory of these institutions vivid. Preservation efforts have ensured that many historic lodges are maintained as cultural landmarks.</w:t>
      </w:r>
    </w:p>
    <w:p>
      <w:pPr>
        <w:pStyle w:val="BodyText"/>
      </w:pPr>
      <w:r>
        <w:t xml:space="preserve">Furthermore, there has been a shift in how Masonic values are interpreted. Modern discussions within lodges in</w:t>
      </w:r>
      <w:r>
        <w:t xml:space="preserve"> </w:t>
      </w:r>
      <w:r>
        <w:rPr>
          <w:bCs/>
          <w:b/>
        </w:rPr>
        <w:t xml:space="preserve">Melbourne</w:t>
      </w:r>
      <w:r>
        <w:t xml:space="preserve"> </w:t>
      </w:r>
      <w:r>
        <w:t xml:space="preserve">often focus on inclusivity, mental health awareness, and community engagement, adapting ancient rituals to contemporary social needs. This evolution is crucial for the survival of the fraternity. If Freemasonry is to remain relevant in 21st-century</w:t>
      </w:r>
      <w:r>
        <w:t xml:space="preserve"> </w:t>
      </w:r>
      <w:r>
        <w:rPr>
          <w:rStyle w:val="VerbatimChar"/>
        </w:rPr>
        <w:t xml:space="preserve">Australia</w:t>
      </w:r>
      <w:r>
        <w:t xml:space="preserve">, it must continue to demonstrate its utility as a force for good.</w:t>
      </w:r>
    </w:p>
    <w:bookmarkEnd w:id="24"/>
    <w:bookmarkStart w:id="25" w:name="conclusion"/>
    <w:p>
      <w:pPr>
        <w:pStyle w:val="Heading3"/>
      </w:pPr>
      <w:r>
        <w:t xml:space="preserve">Conclusion</w:t>
      </w:r>
    </w:p>
    <w:p>
      <w:pPr>
        <w:pStyle w:val="FirstParagraph"/>
      </w:pPr>
      <w:r>
        <w:t xml:space="preserve">The study of Masonic lodges in</w:t>
      </w:r>
      <w:r>
        <w:t xml:space="preserve"> </w:t>
      </w:r>
      <w:r>
        <w:rPr>
          <w:bCs/>
          <w:b/>
        </w:rPr>
        <w:t xml:space="preserve">Melbourne, Australia</w:t>
      </w:r>
      <w:r>
        <w:t xml:space="preserve">, offers profound insights into the development of civil society in the southern hemisphere. These institutions were instrumental in building trust, fostering economic growth, and providing social safety nets during a period of rapid urbanization. The legacy of the "Mason" is not confined to hidden rituals or exclusive memberships; it is embedded in the very stones that line Melbourne’s streets and in the charitable institutions that support its citizens today.</w:t>
      </w:r>
    </w:p>
    <w:p>
      <w:pPr>
        <w:pStyle w:val="BodyText"/>
      </w:pPr>
      <w:r>
        <w:t xml:space="preserve">As</w:t>
      </w:r>
      <w:r>
        <w:t xml:space="preserve"> </w:t>
      </w:r>
      <w:r>
        <w:rPr>
          <w:bCs/>
          <w:b/>
        </w:rPr>
        <w:t xml:space="preserve">Australia</w:t>
      </w:r>
      <w:r>
        <w:t xml:space="preserve"> </w:t>
      </w:r>
      <w:r>
        <w:t xml:space="preserve">continues to evolve, understanding this history provides a clearer picture of how community bonds are forged. The Masonic lodges of</w:t>
      </w:r>
      <w:r>
        <w:t xml:space="preserve"> </w:t>
      </w:r>
      <w:r>
        <w:rPr>
          <w:bCs/>
          <w:b/>
        </w:rPr>
        <w:t xml:space="preserve">Melbourne</w:t>
      </w:r>
      <w:r>
        <w:t xml:space="preserve"> </w:t>
      </w:r>
      <w:r>
        <w:t xml:space="preserve">stand as enduring testaments to the power of structured fellowship. For historians and sociologists alike, they represent a unique case study in how fraternal organizations can shape the cultural and physical landscape of a nation.</w:t>
      </w:r>
    </w:p>
    <w:p>
      <w:pPr>
        <w:pStyle w:val="BodyText"/>
      </w:pPr>
      <w:r>
        <w:t xml:space="preserve">Future research should focus on digital archives and oral histories from current lodges in</w:t>
      </w:r>
      <w:r>
        <w:t xml:space="preserve"> </w:t>
      </w:r>
      <w:r>
        <w:rPr>
          <w:bCs/>
          <w:b/>
        </w:rPr>
        <w:t xml:space="preserve">Melbourne</w:t>
      </w:r>
      <w:r>
        <w:t xml:space="preserve"> </w:t>
      </w:r>
      <w:r>
        <w:t xml:space="preserve">to better understand how younger generations are interpreting these traditions. As long as there is a need for community, trust, and charitable action in</w:t>
      </w:r>
      <w:r>
        <w:t xml:space="preserve"> </w:t>
      </w:r>
      <w:r>
        <w:rPr>
          <w:bCs/>
          <w:b/>
        </w:rPr>
        <w:t xml:space="preserve">Australia</w:t>
      </w:r>
      <w:r>
        <w:t xml:space="preserve">, the spirit of the Masonic lodge will likely continue to find new expressions.</w:t>
      </w:r>
    </w:p>
    <w:bookmarkEnd w:id="25"/>
    <w:bookmarkStart w:id="26" w:name="references-selected"/>
    <w:p>
      <w:pPr>
        <w:pStyle w:val="Heading3"/>
      </w:pPr>
      <w:r>
        <w:t xml:space="preserve">References (Selected)</w:t>
      </w:r>
    </w:p>
    <w:p>
      <w:pPr>
        <w:numPr>
          <w:ilvl w:val="0"/>
          <w:numId w:val="1001"/>
        </w:numPr>
        <w:pStyle w:val="Compact"/>
      </w:pPr>
      <w:r>
        <w:t xml:space="preserve">Mellor, A. (2008).</w:t>
      </w:r>
      <w:r>
        <w:t xml:space="preserve"> </w:t>
      </w:r>
      <w:r>
        <w:rPr>
          <w:iCs/>
          <w:i/>
        </w:rPr>
        <w:t xml:space="preserve">The Freemasons in Australia</w:t>
      </w:r>
      <w:r>
        <w:t xml:space="preserve">. University of Queensland Press.</w:t>
      </w:r>
    </w:p>
    <w:p>
      <w:pPr>
        <w:numPr>
          <w:ilvl w:val="0"/>
          <w:numId w:val="1001"/>
        </w:numPr>
        <w:pStyle w:val="Compact"/>
      </w:pPr>
      <w:r>
        <w:t xml:space="preserve">Victorian Heritage Database. "Grand Lodge of Victoria Building." State Government Victoria.</w:t>
      </w:r>
    </w:p>
    <w:p>
      <w:pPr>
        <w:numPr>
          <w:ilvl w:val="0"/>
          <w:numId w:val="1001"/>
        </w:numPr>
        <w:pStyle w:val="Compact"/>
      </w:pPr>
      <w:r>
        <w:t xml:space="preserve">Ramsay, E. (1975).</w:t>
      </w:r>
      <w:r>
        <w:t xml:space="preserve"> </w:t>
      </w:r>
      <w:r>
        <w:rPr>
          <w:iCs/>
          <w:i/>
        </w:rPr>
        <w:t xml:space="preserve">A History of Freemasonry in Australia</w:t>
      </w:r>
      <w:r>
        <w:t xml:space="preserve">. Melbourne University Press.</w:t>
      </w:r>
    </w:p>
    <w:p>
      <w:pPr>
        <w:numPr>
          <w:ilvl w:val="0"/>
          <w:numId w:val="1001"/>
        </w:numPr>
        <w:pStyle w:val="Compact"/>
      </w:pPr>
      <w:r>
        <w:t xml:space="preserve">Masonic Museum and Library, Melbourne. Annual Reports and Historical Archives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Strategic Importance of Masonic Lodges in Melbourne, Australia</dc:title>
  <dc:creator/>
  <cp:keywords/>
  <dcterms:created xsi:type="dcterms:W3CDTF">2026-07-29T19:36:52Z</dcterms:created>
  <dcterms:modified xsi:type="dcterms:W3CDTF">2026-07-29T19:36:52Z</dcterms:modified>
</cp:coreProperties>
</file>

<file path=docProps/custom.xml><?xml version="1.0" encoding="utf-8"?>
<Properties xmlns="http://schemas.openxmlformats.org/officeDocument/2006/custom-properties" xmlns:vt="http://schemas.openxmlformats.org/officeDocument/2006/docPropsVTypes"/>
</file>