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Resonance</w:t>
      </w:r>
      <w:r>
        <w:t xml:space="preserve"> </w:t>
      </w:r>
      <w:r>
        <w:t xml:space="preserve">of</w:t>
      </w:r>
      <w:r>
        <w:t xml:space="preserve"> </w:t>
      </w:r>
      <w:r>
        <w:t xml:space="preserve">Masonic</w:t>
      </w:r>
      <w:r>
        <w:t xml:space="preserve"> </w:t>
      </w:r>
      <w:r>
        <w:t xml:space="preserve">Principles</w:t>
      </w:r>
      <w:r>
        <w:t xml:space="preserve"> </w:t>
      </w:r>
      <w:r>
        <w:t xml:space="preserve">in</w:t>
      </w:r>
      <w:r>
        <w:t xml:space="preserve"> </w:t>
      </w:r>
      <w:r>
        <w:t xml:space="preserve">the</w:t>
      </w:r>
      <w:r>
        <w:t xml:space="preserve"> </w:t>
      </w:r>
      <w:r>
        <w:t xml:space="preserve">Fabric</w:t>
      </w:r>
      <w:r>
        <w:t xml:space="preserve"> </w:t>
      </w:r>
      <w:r>
        <w:t xml:space="preserve">of</w:t>
      </w:r>
      <w:r>
        <w:t xml:space="preserve"> </w:t>
      </w:r>
      <w:r>
        <w:t xml:space="preserve">Brazil</w:t>
      </w:r>
      <w:r>
        <w:t xml:space="preserve"> </w:t>
      </w:r>
      <w:r>
        <w:t xml:space="preserve">Brasília</w:t>
      </w:r>
    </w:p>
    <w:bookmarkStart w:id="26" w:name="Xb7288defc3a102aa2c4ae1771c6449477d84ffe"/>
    <w:p>
      <w:pPr>
        <w:pStyle w:val="Heading1"/>
      </w:pPr>
      <w:r>
        <w:t xml:space="preserve">The Architectural and Cultural Resonance of Masonic Principles in the Fabric of Brazil Brasília</w:t>
      </w:r>
    </w:p>
    <w:p>
      <w:pPr>
        <w:pStyle w:val="FirstParagraph"/>
      </w:pPr>
      <w:r>
        <w:rPr>
          <w:iCs/>
          <w:i/>
          <w:bCs/>
          <w:b/>
        </w:rPr>
        <w:t xml:space="preserve">A Research Paper on Urban Planning, Symbolism, and Historical Context</w:t>
      </w:r>
    </w:p>
    <w:p>
      <w:pPr>
        <w:pStyle w:val="BodyText"/>
      </w:pPr>
      <w:r>
        <w:rPr>
          <w:bCs/>
          <w:b/>
        </w:rPr>
        <w:t xml:space="preserve">Abstract:</w:t>
      </w:r>
      <w:r>
        <w:br/>
      </w:r>
      <w:r>
        <w:t xml:space="preserve">This research paper examines the intricate relationship between Masonic philosophy and the urban planning of Brazil Brasília. By analyzing the historical context of Brazilian modernism, specifically through the lenses of Lúcio Costa’s Master Plan and Oscar Niemeyer’s architectural designs, this study explores how Enlightenment ideals—often associated with Freemasonry—permeated one of the most significant urban projects in history. The paper argues that while not explicitly a Masonic project by decree, Brasília embodies the universalist, rationalist, and egalitarian values traditionally championed within Masonic lodges. It further investigates how these symbolic undercurrents influence the cultural identity of Brazil Brasília today.</w:t>
      </w:r>
    </w:p>
    <w:bookmarkStart w:id="20" w:name="introduction"/>
    <w:p>
      <w:pPr>
        <w:pStyle w:val="Heading2"/>
      </w:pPr>
      <w:r>
        <w:t xml:space="preserve">1. Introduction</w:t>
      </w:r>
    </w:p>
    <w:p>
      <w:pPr>
        <w:pStyle w:val="FirstParagraph"/>
      </w:pPr>
      <w:r>
        <w:t xml:space="preserve">The construction of Brazil Brasília stands as a monumental testament to the ambition of modernity, representing a radical break from colonial pasts in favor of a futuristic, rationalist vision. Conceived by President Juscelino Kubitschek and realized through the collaboration of architect Oscar Niemeyer and urban planner Lúcio Costa, this city was intended to be the political heart of Brazil. However, beneath its concrete surfaces lies a deeper philosophical stratum. This research paper posits that the foundational aesthetics and organizational logic of Brazil Brasília are heavily influenced by intellectual currents traditionally propagated by Masonic organizations: order, symmetry, universalism, and the enlightenment through reason.</w:t>
      </w:r>
    </w:p>
    <w:p>
      <w:pPr>
        <w:pStyle w:val="BodyText"/>
      </w:pPr>
      <w:r>
        <w:t xml:space="preserve">To understand this connection, one must look beyond literal membership lists and instead analyze the ideological DNA of mid-20th-century Brazilian intellectuals. Many prominent figures involved in Brazil’s cultural and political spheres during the 1950s were either Freemasons or sympathizers with Masonic ideals. Consequently, the concept of</w:t>
      </w:r>
      <w:r>
        <w:t xml:space="preserve"> </w:t>
      </w:r>
      <w:r>
        <w:rPr>
          <w:iCs/>
          <w:i/>
        </w:rPr>
        <w:t xml:space="preserve">Mason</w:t>
      </w:r>
      <w:r>
        <w:t xml:space="preserve"> </w:t>
      </w:r>
      <w:r>
        <w:t xml:space="preserve">here serves not merely as a title but as an archetype for the Enlightenment thinker who sought to build a new society based on geometric precision and moral progress.</w:t>
      </w:r>
    </w:p>
    <w:bookmarkEnd w:id="20"/>
    <w:bookmarkStart w:id="21" w:name="Xd7add42d8e8dfa745c1a81641615e808ae54d5e"/>
    <w:p>
      <w:pPr>
        <w:pStyle w:val="Heading2"/>
      </w:pPr>
      <w:r>
        <w:t xml:space="preserve">2. The Historical Context of Masonic Influence in Brazil</w:t>
      </w:r>
    </w:p>
    <w:p>
      <w:pPr>
        <w:pStyle w:val="FirstParagraph"/>
      </w:pPr>
      <w:r>
        <w:t xml:space="preserve">Freemasonry has played a pivotal role in Brazilian history, being instrumental in the proclamation of the Republic and the separation of Church and State. The transition from monarchy to republic was driven by positivistic and liberal ideals, which found their natural home within Masonic lodges. When Juscelino Kubitschek envisioned moving the capital from Rio de Janeiro to a central plateau, he tapped into this tradition of using urban design as a tool for political transformation.</w:t>
      </w:r>
    </w:p>
    <w:p>
      <w:pPr>
        <w:pStyle w:val="BodyText"/>
      </w:pPr>
      <w:r>
        <w:t xml:space="preserve">The intellectual climate of Brazil in the 1950s was saturated with debates about modernization. Lúcio Costa, the author of Brazil Brasília’s Master Plan, was educated in Europe during a time when classical geometry and Renaissance proportions were being revisited by modernists. These geometric principles are central to Masonic symbolism, where the square and compass represent moral rectitude and the measurement of one’s actions against universal truths. In this context, the layout of Brazil Brasília can be interpreted as a physical manifestation of these abstract Masonic virtues.</w:t>
      </w:r>
    </w:p>
    <w:bookmarkEnd w:id="21"/>
    <w:bookmarkStart w:id="22" w:name="Xd4964aaa6b33cde30be4e5ce8b8b93cfe296a9a"/>
    <w:p>
      <w:pPr>
        <w:pStyle w:val="Heading2"/>
      </w:pPr>
      <w:r>
        <w:t xml:space="preserve">3. Geometric Rationality: The Symbolism of Design</w:t>
      </w:r>
    </w:p>
    <w:p>
      <w:pPr>
        <w:pStyle w:val="FirstParagraph"/>
      </w:pPr>
      <w:r>
        <w:t xml:space="preserve">The Master Plan for Brazil Brasília is often compared to the shape of an airplane or a bird, but its underlying structure is rooted in orthogonal grids and radial alignments. This geometric rigidity mirrors the Masonic emphasis on order emerging from chaos. The city’s plan divides functions into strict sectors—residential, commercial, and institutional—which reflects a utopian desire for social harmony through spatial organization.</w:t>
      </w:r>
    </w:p>
    <w:p>
      <w:pPr>
        <w:pStyle w:val="BodyText"/>
      </w:pPr>
      <w:r>
        <w:t xml:space="preserve">Oscar Niemeyer’s buildings further amplify this symbolism. The National Congress of Brazil, with its twin towers and the curved Senate chamber resembling a saucer looking toward heaven and earth, evokes traditional Masonic iconography regarding the connection between the terrestrial and the divine. The use of concrete as a raw material allows for pure geometric forms, stripping away ornamentation in favor of essentialist shapes—a practice akin to Masonic rituals that seek truth through simplicity.</w:t>
      </w:r>
    </w:p>
    <w:p>
      <w:pPr>
        <w:pStyle w:val="BodyText"/>
      </w:pPr>
      <w:r>
        <w:t xml:space="preserve">In Brazil Brasília, every avenue aligns with cardinal directions, and every building placement is calculated. This extreme level of planning suggests an architectonic determinism where the environment shapes the citizenry. It is a secular temple built on Enlightenment principles, echoing the Masonic goal of perfecting humanity through structured environments.</w:t>
      </w:r>
    </w:p>
    <w:bookmarkEnd w:id="22"/>
    <w:bookmarkStart w:id="23" w:name="X6677355401efcf5a2200e908329c3c24eb3cfbf"/>
    <w:p>
      <w:pPr>
        <w:pStyle w:val="Heading2"/>
      </w:pPr>
      <w:r>
        <w:t xml:space="preserve">4. The Social Experiment: Egalitarianism and Hierarchy</w:t>
      </w:r>
    </w:p>
    <w:p>
      <w:pPr>
        <w:pStyle w:val="FirstParagraph"/>
      </w:pPr>
      <w:r>
        <w:t xml:space="preserve">Masonic lodges operate on a system of degrees and equality among members, theoretically transcending social class. Similarly, Brazil Brasília was designed to be a egalitarian space, contrasting sharply with the favelas and colonial disparities of Rio de Janeiro. The "Plano Piloto" (Pilot Plan) featured uniform residential blocks that were meant to provide equal living conditions for all civil servants.</w:t>
      </w:r>
    </w:p>
    <w:p>
      <w:pPr>
        <w:pStyle w:val="BodyText"/>
      </w:pPr>
      <w:r>
        <w:t xml:space="preserve">However, this paper must critically address the divergence between Masonic ideals and reality. While the *ideal* was egalitarian, the *execution* in Brazil Brasília created a new form of segregation. The city’s design initially lacked public transportation and sidewalks for pedestrians, creating a car-centric hierarchy that excluded those without mobility. This disconnect highlights the limitations of applying pure rationalist theory to complex social realities—a lesson often studied within Masonic philosophical circles regarding the balance between theory and practice.</w:t>
      </w:r>
    </w:p>
    <w:bookmarkEnd w:id="23"/>
    <w:bookmarkStart w:id="24" w:name="X51a6fff700b0349ac74d4baa21b5391ba912f7c"/>
    <w:p>
      <w:pPr>
        <w:pStyle w:val="Heading2"/>
      </w:pPr>
      <w:r>
        <w:t xml:space="preserve">5. Contemporary Relevance in Brazil Brasília</w:t>
      </w:r>
    </w:p>
    <w:p>
      <w:pPr>
        <w:pStyle w:val="FirstParagraph"/>
      </w:pPr>
      <w:r>
        <w:t xml:space="preserve">In contemporary discourse, the legacy of Brazil Brasília is debated vigorously. For many residents, it remains a symbol of national pride and modernist achievement. Yet, there is a growing movement to rehumanize the city’s spaces, adding street-level vitality that was absent in its original design. This evolution mirrors the adaptability required within modern Masonic practices: adhering to core principles while adapting to changing social contexts.</w:t>
      </w:r>
    </w:p>
    <w:p>
      <w:pPr>
        <w:pStyle w:val="BodyText"/>
      </w:pPr>
      <w:r>
        <w:t xml:space="preserve">The study of Masonic influence on Brazil Brasília also serves as a case study for urban planners worldwide. It demonstrates how symbolic architecture can influence national identity. The monuments of Brazil Brasília are not just administrative centers; they are secular shrines dedicated to the ideals of democracy and progress, values that resonate deeply with the broader humanistic goals associated with Freemasonry.</w:t>
      </w:r>
    </w:p>
    <w:bookmarkEnd w:id="24"/>
    <w:bookmarkStart w:id="25" w:name="conclusion"/>
    <w:p>
      <w:pPr>
        <w:pStyle w:val="Heading2"/>
      </w:pPr>
      <w:r>
        <w:t xml:space="preserve">6. Conclusion</w:t>
      </w:r>
    </w:p>
    <w:p>
      <w:pPr>
        <w:pStyle w:val="FirstParagraph"/>
      </w:pPr>
      <w:r>
        <w:t xml:space="preserve">In conclusion, while there may not be a direct institutional mandate linking specific Masonic lodges to the construction of Brazil Brasília, the philosophical undercurrents are undeniable. The city stands as a testament to the power of Enlightenment thought in shaping modern reality. The principles of order, symmetry, and universalism—hallmarks of Masonic tradition—are woven into the very concrete bones of this capital.</w:t>
      </w:r>
    </w:p>
    <w:p>
      <w:pPr>
        <w:pStyle w:val="BodyText"/>
      </w:pPr>
      <w:r>
        <w:t xml:space="preserve">This research paper affirms that Brazil Brasília is more than a political center; it is an ideological project rooted in the same intellectual soil that nurtured Freemasonry. As Brazil Brasília continues to evolve, understanding its foundational symbolism provides crucial insights into how urban spaces can embody and influence societal values. The dialogue between the physical landscape of</w:t>
      </w:r>
      <w:r>
        <w:t xml:space="preserve"> </w:t>
      </w:r>
      <w:r>
        <w:rPr>
          <w:bCs/>
          <w:b/>
        </w:rPr>
        <w:t xml:space="preserve">Brazil Brasília</w:t>
      </w:r>
      <w:r>
        <w:t xml:space="preserve"> </w:t>
      </w:r>
      <w:r>
        <w:t xml:space="preserve">and the philosophical heritage of</w:t>
      </w:r>
      <w:r>
        <w:t xml:space="preserve"> </w:t>
      </w:r>
      <w:r>
        <w:rPr>
          <w:bCs/>
          <w:b/>
        </w:rPr>
        <w:t xml:space="preserve">Mason</w:t>
      </w:r>
      <w:r>
        <w:t xml:space="preserve"> </w:t>
      </w:r>
      <w:r>
        <w:t xml:space="preserve">thought remains a vital area for sociological and architectural inquiry.</w:t>
      </w:r>
    </w:p>
    <w:p>
      <w:pPr>
        <w:pStyle w:val="BodyText"/>
      </w:pPr>
      <w:r>
        <w:rPr>
          <w:iCs/>
          <w:i/>
        </w:rPr>
        <w:t xml:space="preserve">Note: This document is formatted as a research paper focusing on the intersection of urban planning, symbolism, and historical philosophy in Brazil Brasília.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Resonance of Masonic Principles in the Fabric of Brazil Brasília</dc:title>
  <dc:creator/>
  <dc:language>en</dc:language>
  <cp:keywords/>
  <dcterms:created xsi:type="dcterms:W3CDTF">2026-07-29T02:06:02Z</dcterms:created>
  <dcterms:modified xsi:type="dcterms:W3CDTF">2026-07-29T02:06:02Z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