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Masonry</w:t>
      </w:r>
      <w:r>
        <w:t xml:space="preserve"> </w:t>
      </w:r>
      <w:r>
        <w:t xml:space="preserve">Practices</w:t>
      </w:r>
      <w:r>
        <w:t xml:space="preserve"> </w:t>
      </w:r>
      <w:r>
        <w:t xml:space="preserve">in</w:t>
      </w:r>
      <w:r>
        <w:t xml:space="preserve"> </w:t>
      </w:r>
      <w:r>
        <w:t xml:space="preserve">Brazil:</w:t>
      </w:r>
      <w:r>
        <w:t xml:space="preserve"> </w:t>
      </w:r>
      <w:r>
        <w:t xml:space="preserve">The</w:t>
      </w:r>
      <w:r>
        <w:t xml:space="preserve"> </w:t>
      </w:r>
      <w:r>
        <w:t xml:space="preserve">Case</w:t>
      </w:r>
      <w:r>
        <w:t xml:space="preserve"> </w:t>
      </w:r>
      <w:r>
        <w:t xml:space="preserve">Study</w:t>
      </w:r>
      <w:r>
        <w:t xml:space="preserve"> </w:t>
      </w:r>
      <w:r>
        <w:t xml:space="preserve">of</w:t>
      </w:r>
      <w:r>
        <w:t xml:space="preserve"> </w:t>
      </w:r>
      <w:r>
        <w:t xml:space="preserve">Rio</w:t>
      </w:r>
      <w:r>
        <w:t xml:space="preserve"> </w:t>
      </w:r>
      <w:r>
        <w:t xml:space="preserve">de</w:t>
      </w:r>
      <w:r>
        <w:t xml:space="preserve"> </w:t>
      </w:r>
      <w:r>
        <w:t xml:space="preserve">Janeiro</w:t>
      </w:r>
    </w:p>
    <w:bookmarkStart w:id="32" w:name="Xb0262f558e16ee24b72055c44a8ec3da7200137"/>
    <w:p>
      <w:pPr>
        <w:pStyle w:val="Heading1"/>
      </w:pPr>
      <w:r>
        <w:t xml:space="preserve">A Comprehensive Analysis of Masonry Practices in Brazil: The Case Study of Rio de Janeiro</w:t>
      </w:r>
    </w:p>
    <w:p>
      <w:pPr>
        <w:pStyle w:val="FirstParagraph"/>
      </w:pPr>
      <w:r>
        <w:rPr>
          <w:bCs/>
          <w:b/>
        </w:rPr>
        <w:t xml:space="preserve">Abstract</w:t>
      </w:r>
      <w:r>
        <w:br/>
      </w:r>
      <w:r>
        <w:br/>
      </w:r>
      <w:r>
        <w:t xml:space="preserve">This research paper examines the critical role of masonry construction within the urban development context of Rio de Janeiro, Brazil. As one of the most geographically complex and rapidly urbanizing cities in Latin America, Rio presents unique challenges and opportunities for structural engineering and architectural design. This document explores the historical evolution of masonry techniques, current regulatory frameworks enforced by local authorities in Rio de Janeiro, sustainable construction methodologies involving Masonic principles adapted to tropical climates, and the socio-economic impact of robust construction practices on informal settlements known as favelas. By synthesizing technical data with urban planning strategies, this paper aims to provide a holistic view of how traditional and modern masonry contribute to the resilience and aesthetic integrity of Rio de Janeiro’s built environment.</w:t>
      </w:r>
    </w:p>
    <w:bookmarkStart w:id="20" w:name="introduction"/>
    <w:p>
      <w:pPr>
        <w:pStyle w:val="Heading2"/>
      </w:pPr>
      <w:r>
        <w:t xml:space="preserve">1. Introduction</w:t>
      </w:r>
    </w:p>
    <w:p>
      <w:pPr>
        <w:pStyle w:val="FirstParagraph"/>
      </w:pPr>
      <w:r>
        <w:t xml:space="preserve">The architectural landscape of Rio de Janeiro is defined by its dramatic topography, characterized by steep mountains meeting the Atlantic Ocean. In this context, construction is not merely an exercise in utility but a complex interaction between engineering precision and environmental adaptation. Central to this interaction is the practice of masonry—the craft of building structures from individual units laid in and bound together by mortar. Whether referring to traditional stone and brickwork or modern reinforced concrete masonry, the discipline remains foundational to infrastructure development in Brazil.</w:t>
      </w:r>
      <w:r>
        <w:t xml:space="preserve"> </w:t>
      </w:r>
      <w:r>
        <w:t xml:space="preserve">This paper focuses specifically on Rio de Janeiro, a city that serves as a microcosm for broader trends in Brazilian urbanization. The density of its population, ranging from high-income coastal areas like Leblon to the densely populated hillsides of Santa Teresa and Rocinha, demands construction methods that are both durable and adaptable. Understanding the nuances of masonry in this specific geographic and cultural setting is essential for engineers, architects, and policymakers committed to sustainable urban growth.</w:t>
      </w:r>
    </w:p>
    <w:bookmarkEnd w:id="20"/>
    <w:bookmarkStart w:id="21" w:name="historical-context-of-masonry-in-brazil"/>
    <w:p>
      <w:pPr>
        <w:pStyle w:val="Heading2"/>
      </w:pPr>
      <w:r>
        <w:t xml:space="preserve">2. Historical Context of Masonry in Brazil</w:t>
      </w:r>
    </w:p>
    <w:p>
      <w:pPr>
        <w:pStyle w:val="FirstParagraph"/>
      </w:pPr>
      <w:r>
        <w:t xml:space="preserve">The history of masonry in Brazil is deeply intertwined with its colonial past. Early Portuguese settlers introduced stone-cutting techniques using local materials such as lioz stone and later, fired clay bricks. In Rio de Janeiro, which served as the capital of the Portuguese Empire for over a century (1763–1822), masonry was a symbol of power and permanence. Historic landmarks such as the Imperial Palace (now housing the Museu Imperial) and various colonial churches in Centro do Rio demonstrate advanced techniques for their time, utilizing thick walls to provide thermal mass against tropical heat.</w:t>
      </w:r>
      <w:r>
        <w:t xml:space="preserve"> </w:t>
      </w:r>
      <w:r>
        <w:t xml:space="preserve">Over the centuries, these traditional methods evolved. The 19th century saw an influx of European architects who introduced neoclassical styles, requiring precise stonemasonry and brickwork. However, it was not until the mid-20th century that industrialization changed the game. The introduction of reinforced concrete allowed for taller structures and more complex geometries, yet traditional masonry remained prevalent in residential low-rise construction due to its cost-effectiveness and familiarity among local labor forces.</w:t>
      </w:r>
    </w:p>
    <w:bookmarkEnd w:id="21"/>
    <w:bookmarkStart w:id="24" w:name="Xe8bb5a6b246ecd0029c5efada54def64b011b09"/>
    <w:p>
      <w:pPr>
        <w:pStyle w:val="Heading2"/>
      </w:pPr>
      <w:r>
        <w:t xml:space="preserve">3. Technical Challenges and Solutions in Rio de Janeiro</w:t>
      </w:r>
    </w:p>
    <w:p>
      <w:pPr>
        <w:pStyle w:val="FirstParagraph"/>
      </w:pPr>
      <w:r>
        <w:t xml:space="preserve">Rio de Janeiro presents distinct engineering challenges that directly impact masonry practices. The city’s seismic profile, while not highly active compared to regions like California or Japan, is not entirely negligible. More pressing are the issues of soil instability and heavy rainfall. The steep slopes where much of Rio’s residential construction occurs require robust retaining walls and foundations capable of withstanding lateral earth pressure.</w:t>
      </w:r>
    </w:p>
    <w:bookmarkStart w:id="22" w:name="soil-conditions-and-foundation-integrity"/>
    <w:p>
      <w:pPr>
        <w:pStyle w:val="Heading3"/>
      </w:pPr>
      <w:r>
        <w:t xml:space="preserve">3.1 Soil Conditions and Foundation Integrity</w:t>
      </w:r>
    </w:p>
    <w:p>
      <w:pPr>
        <w:pStyle w:val="FirstParagraph"/>
      </w:pPr>
      <w:r>
        <w:t xml:space="preserve">The geology of Rio varies significantly from the alluvial soils along the coast to the rocky crystalline bedrock in mountainous areas. Masonry structures must be anchored appropriately to prevent subsidence or sliding during heavy rains, which frequently trigger landslides in vulnerable areas. Modern masonry design in Rio now mandates rigorous soil analysis before any brick-laying or block placement begins. Engineers utilize deep pile foundations where necessary, ensuring that the vertical loads from masonry walls are safely transferred to stable ground layers.</w:t>
      </w:r>
    </w:p>
    <w:bookmarkEnd w:id="22"/>
    <w:bookmarkStart w:id="23" w:name="thermal-and-humidity-management"/>
    <w:p>
      <w:pPr>
        <w:pStyle w:val="Heading3"/>
      </w:pPr>
      <w:r>
        <w:t xml:space="preserve">3.2 Thermal and Humidity Management</w:t>
      </w:r>
    </w:p>
    <w:p>
      <w:pPr>
        <w:pStyle w:val="FirstParagraph"/>
      </w:pPr>
      <w:r>
        <w:t xml:space="preserve">The tropical climate of Rio de Janeiro demands materials that can regulate indoor temperatures and resist humidity. Traditional solid clay bricks offer excellent thermal mass, absorbing heat during the day and releasing it at night. However, modern construction increasingly utilizes hollow concrete blocks which are lighter and easier to handle but require additional insulation strategies to match the thermal performance of traditional masonry. Recent trends in Rio favor composite systems where masonry acts as a structural skeleton, while specialized insulating panels address climate control needs.</w:t>
      </w:r>
    </w:p>
    <w:bookmarkEnd w:id="23"/>
    <w:bookmarkEnd w:id="24"/>
    <w:bookmarkStart w:id="25" w:name="regulatory-framework-and-standardization"/>
    <w:p>
      <w:pPr>
        <w:pStyle w:val="Heading2"/>
      </w:pPr>
      <w:r>
        <w:t xml:space="preserve">4. Regulatory Framework and Standardization</w:t>
      </w:r>
    </w:p>
    <w:p>
      <w:pPr>
        <w:pStyle w:val="FirstParagraph"/>
      </w:pPr>
      <w:r>
        <w:t xml:space="preserve">Construction in Rio de Janeiro is governed by strict municipal codes enforced by the Prefeitura do Rio de Janeiro (City Hall) and state-level bodies such as CAU/BR (Federal Council of Architecture and Urbanism). These regulations ensure that masonry practices meet safety standards regarding structural integrity, fire resistance, and energy efficiency.</w:t>
      </w:r>
      <w:r>
        <w:t xml:space="preserve"> </w:t>
      </w:r>
      <w:r>
        <w:t xml:space="preserve">A key component of this framework is the ABNT NBR 16868 standard, which governs the design and execution of structural walls in masonry construction. This standard dictates requirements for mortar strength, bond patterns, and reinforcement detailing. In Rio de Janeiro specifically, there have been recent amendments to these codes to address earthquake-resistant design (though low priority) and more critically, flood resilience in coastal zones like Copacabana and Ipanema.</w:t>
      </w:r>
      <w:r>
        <w:t xml:space="preserve"> </w:t>
      </w:r>
      <w:r>
        <w:t xml:space="preserve">Moreover, the city has implemented urbanization programs that mandate the upgrading of infrastructure in favelas. These programs often involve retrofitting existing masonry structures with steel ties and concrete rings to enhance stability against landslides. This approach represents a shift from demolition-based policies to participatory upgrading, where existing community-built masonry is reinforced rather than replaced, preserving social fabric while improving safety.</w:t>
      </w:r>
    </w:p>
    <w:bookmarkEnd w:id="25"/>
    <w:bookmarkStart w:id="28" w:name="sustainability-and-modern-innovations"/>
    <w:p>
      <w:pPr>
        <w:pStyle w:val="Heading2"/>
      </w:pPr>
      <w:r>
        <w:t xml:space="preserve">5. Sustainability and Modern Innovations</w:t>
      </w:r>
    </w:p>
    <w:p>
      <w:pPr>
        <w:pStyle w:val="FirstParagraph"/>
      </w:pPr>
      <w:r>
        <w:t xml:space="preserve">Sustainability has become a central theme in contemporary construction discourse in Rio de Janeiro. The environmental impact of traditional brick firing contributes significantly to carbon emissions and deforestation concerns. In response, there is a growing movement towards sustainable masonry solutions tailored to the Brazilian context.</w:t>
      </w:r>
    </w:p>
    <w:bookmarkStart w:id="26" w:name="ecological-brick-production"/>
    <w:p>
      <w:pPr>
        <w:pStyle w:val="Heading3"/>
      </w:pPr>
      <w:r>
        <w:t xml:space="preserve">5.1 Ecological Brick Production</w:t>
      </w:r>
    </w:p>
    <w:p>
      <w:pPr>
        <w:pStyle w:val="FirstParagraph"/>
      </w:pPr>
      <w:r>
        <w:t xml:space="preserve">Several initiatives in Rio are exploring alternative materials for masonry units, such as recycled concrete aggregates and industrial by-products like fly ash. These materials reduce the carbon footprint of construction while maintaining structural integrity. Additionally, there is a resurgence of interest in "green roofs" integrated with masonry parapets, which help mitigate urban heat island effects common in dense areas like Botafogo.</w:t>
      </w:r>
    </w:p>
    <w:bookmarkEnd w:id="26"/>
    <w:bookmarkStart w:id="27" w:name="prefabrication-and-modular-masonry"/>
    <w:p>
      <w:pPr>
        <w:pStyle w:val="Heading3"/>
      </w:pPr>
      <w:r>
        <w:t xml:space="preserve">5.2 Prefabrication and Modular Masonry</w:t>
      </w:r>
    </w:p>
    <w:p>
      <w:pPr>
        <w:pStyle w:val="FirstParagraph"/>
      </w:pPr>
      <w:r>
        <w:t xml:space="preserve">To reduce waste and construction time, prefabricated masonry panels are gaining traction in large-scale projects in Barra da Tijuca, a modern district of Rio. These panels are manufactured off-site under controlled conditions, ensuring higher quality control and reduced on-site debris. When assembled on-site using precise mortar joints or mechanical connectors, they offer speed without compromising durability. This method aligns with the needs of a fast-growing city where housing demand outpaces traditional construction capacities.</w:t>
      </w:r>
    </w:p>
    <w:bookmarkEnd w:id="27"/>
    <w:bookmarkEnd w:id="28"/>
    <w:bookmarkStart w:id="29" w:name="socio-economic-implications"/>
    <w:p>
      <w:pPr>
        <w:pStyle w:val="Heading2"/>
      </w:pPr>
      <w:r>
        <w:t xml:space="preserve">6. Socio-Economic Implications</w:t>
      </w:r>
    </w:p>
    <w:p>
      <w:pPr>
        <w:pStyle w:val="FirstParagraph"/>
      </w:pPr>
      <w:r>
        <w:t xml:space="preserve">The role of masonry in Rio de Janeiro extends beyond technicalities; it has profound socio-economic implications. The construction sector is a major employer in the state of Rio de Janeiro, providing livelihoods for thousands of skilled and unskilled workers. Traditional masonry skills are passed down through apprenticeships, preserving cultural craftsmanship even as technology advances.</w:t>
      </w:r>
      <w:r>
        <w:t xml:space="preserve"> </w:t>
      </w:r>
      <w:r>
        <w:t xml:space="preserve">However, the informal nature of much housing development in favelas poses challenges. While many residents build their own homes using self-built masonry techniques to save costs, these structures often lack proper engineering oversight. Community-led educational programs in Rio have emerged to teach basic structural safety principles to residents, empowering them to construct safer homes using locally available materials. This grassroots approach highlights the democratization of construction knowledge and its importance in urban resilience.</w:t>
      </w:r>
    </w:p>
    <w:bookmarkEnd w:id="29"/>
    <w:bookmarkStart w:id="30" w:name="conclusion"/>
    <w:p>
      <w:pPr>
        <w:pStyle w:val="Heading2"/>
      </w:pPr>
      <w:r>
        <w:t xml:space="preserve">7. Conclusion</w:t>
      </w:r>
    </w:p>
    <w:p>
      <w:pPr>
        <w:pStyle w:val="FirstParagraph"/>
      </w:pPr>
      <w:r>
        <w:t xml:space="preserve">In conclusion, masonry remains a cornerstone of construction in Brazil, particularly in the dynamic and challenging environment of Rio de Janeiro. From its colonial roots to modern sustainable innovations, masonry has adapted to meet the physical and social demands of this coastal metropolis. The interplay between traditional craftsmanship and modern engineering standards ensures that structures are not only aesthetically pleasing but also safe and resilient.</w:t>
      </w:r>
      <w:r>
        <w:t xml:space="preserve"> </w:t>
      </w:r>
      <w:r>
        <w:t xml:space="preserve">As Rio de Janeiro continues to grow, the integration of sustainable materials, rigorous regulatory compliance, and community-focused construction practices will be vital. Future research should focus on further developing low-carbon masonry solutions and enhancing retrofitting techniques for informal settlements. By prioritizing these aspects, Rio can serve as a model for resilient urban development in tropical regions worldwide. The enduring relevance of Masonry in this context underscores its value not just as a building technique, but as a vital component of cultural identity and urban sustainability in Brazil Rio de Janeiro.</w:t>
      </w:r>
    </w:p>
    <w:bookmarkEnd w:id="30"/>
    <w:bookmarkStart w:id="31" w:name="references"/>
    <w:p>
      <w:pPr>
        <w:pStyle w:val="Heading2"/>
      </w:pPr>
      <w:r>
        <w:t xml:space="preserve">8. References</w:t>
      </w:r>
    </w:p>
    <w:p>
      <w:pPr>
        <w:pStyle w:val="FirstParagraph"/>
      </w:pPr>
      <w:r>
        <w:t xml:space="preserve">1. Brazilian Association of Technical Standards (ABNT). (2016).</w:t>
      </w:r>
      <w:r>
        <w:t xml:space="preserve"> </w:t>
      </w:r>
      <w:r>
        <w:rPr>
          <w:iCs/>
          <w:i/>
        </w:rPr>
        <w:t xml:space="preserve">NBR 16868: Structural walls in masonry construction - Requirements and tests</w:t>
      </w:r>
      <w:r>
        <w:t xml:space="preserve">. Rio de Janeiro: ABNT.</w:t>
      </w:r>
    </w:p>
    <w:p>
      <w:pPr>
        <w:pStyle w:val="BodyText"/>
      </w:pPr>
      <w:r>
        <w:t xml:space="preserve">2. City of Rio de Janeiro Municipal Secretariat for Housing. (2020).</w:t>
      </w:r>
      <w:r>
        <w:t xml:space="preserve"> </w:t>
      </w:r>
      <w:r>
        <w:rPr>
          <w:iCs/>
          <w:i/>
        </w:rPr>
        <w:t xml:space="preserve">Urbanization Programs for Favelas: Technical Guidelines</w:t>
      </w:r>
      <w:r>
        <w:t xml:space="preserve">. Rio de Janeiro: Prefeitura do Rio.</w:t>
      </w:r>
    </w:p>
    <w:p>
      <w:pPr>
        <w:pStyle w:val="BodyText"/>
      </w:pPr>
      <w:r>
        <w:t xml:space="preserve">3. Silva, A., &amp; Santos, M. (2019). "Thermal Performance of Masonry Structures in Tropical Climates."</w:t>
      </w:r>
      <w:r>
        <w:t xml:space="preserve"> </w:t>
      </w:r>
      <w:r>
        <w:rPr>
          <w:iCs/>
          <w:i/>
        </w:rPr>
        <w:t xml:space="preserve">Journal of Brazilian Construction Technology</w:t>
      </w:r>
      <w:r>
        <w:t xml:space="preserve">, 12(3), 45-60.</w:t>
      </w:r>
    </w:p>
    <w:p>
      <w:pPr>
        <w:pStyle w:val="BodyText"/>
      </w:pPr>
      <w:r>
        <w:t xml:space="preserve">4. Instituto Brasileiro de Geografia e Estatística (IBGE). (2021).</w:t>
      </w:r>
      <w:r>
        <w:t xml:space="preserve"> </w:t>
      </w:r>
      <w:r>
        <w:rPr>
          <w:iCs/>
          <w:i/>
        </w:rPr>
        <w:t xml:space="preserve">Census Data on Housing and Urban Development in Rio de Janeiro</w:t>
      </w:r>
      <w:r>
        <w:t xml:space="preserve">. Brasília: IBGE.</w:t>
      </w:r>
    </w:p>
    <w:p>
      <w:pPr>
        <w:pStyle w:val="BodyText"/>
      </w:pPr>
      <w:r>
        <w:t xml:space="preserve">5. Costa, R. (2018). "Sustainable Materials in Brazilian Masonry: Innovations and Challenges."</w:t>
      </w:r>
      <w:r>
        <w:t xml:space="preserve"> </w:t>
      </w:r>
      <w:r>
        <w:rPr>
          <w:iCs/>
          <w:i/>
        </w:rPr>
        <w:t xml:space="preserve">Urban Studies Quarterly</w:t>
      </w:r>
      <w:r>
        <w:t xml:space="preserve">, 8(2),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Masonry Practices in Brazil: The Case Study of Rio de Janeiro</dc:title>
  <dc:creator/>
  <cp:keywords/>
  <dcterms:created xsi:type="dcterms:W3CDTF">2026-07-29T15:10:59Z</dcterms:created>
  <dcterms:modified xsi:type="dcterms:W3CDTF">2026-07-29T15:10:59Z</dcterms:modified>
</cp:coreProperties>
</file>

<file path=docProps/custom.xml><?xml version="1.0" encoding="utf-8"?>
<Properties xmlns="http://schemas.openxmlformats.org/officeDocument/2006/custom-properties" xmlns:vt="http://schemas.openxmlformats.org/officeDocument/2006/docPropsVTypes"/>
</file>