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São</w:t>
      </w:r>
      <w:r>
        <w:t xml:space="preserve"> </w:t>
      </w:r>
      <w:r>
        <w:t xml:space="preserve">Paulo,</w:t>
      </w:r>
      <w:r>
        <w:t xml:space="preserve"> </w:t>
      </w:r>
      <w:r>
        <w:t xml:space="preserve">Brazil</w:t>
      </w:r>
    </w:p>
    <w:p>
      <w:pPr>
        <w:pStyle w:val="FirstParagraph"/>
      </w:pPr>
      <w:r>
        <w:t xml:space="preserve">```html</w:t>
      </w:r>
    </w:p>
    <w:bookmarkStart w:id="29" w:name="X77ab7f925e7fd1776754a6a9c32da9360336e46"/>
    <w:p>
      <w:pPr>
        <w:pStyle w:val="Heading1"/>
      </w:pPr>
      <w:r>
        <w:t xml:space="preserve">The Evolution and Cultural Significance of Masonry in São Paulo, Brazil</w:t>
      </w:r>
    </w:p>
    <w:p>
      <w:pPr>
        <w:pStyle w:val="FirstParagraph"/>
      </w:pPr>
      <w:r>
        <w:t xml:space="preserve">A Research Paper on the Historical Development, Architectural Impact, and Societal Role of Masonry Practices in the Context of Brazilian Urbanization.</w:t>
      </w:r>
    </w:p>
    <w:bookmarkStart w:id="20" w:name="abstract"/>
    <w:p>
      <w:pPr>
        <w:pStyle w:val="Heading2"/>
      </w:pPr>
      <w:r>
        <w:t xml:space="preserve">Abstract</w:t>
      </w:r>
    </w:p>
    <w:p>
      <w:pPr>
        <w:pStyle w:val="FirstParagraph"/>
      </w:pPr>
      <w:r>
        <w:t xml:space="preserve">This research paper explores the multifaceted role of masonry within the specific context of São Paulo, Brazil. As one of the largest metropolitan areas in the world, São Paulo has undergone rapid urbanization and industrialization since the late 19th century. Masonry, both in its traditional forms and its modern adaptations, has played a pivotal role in shaping the city's infrastructure. This document analyzes the historical roots of masonry construction techniques brought to Brazil by Portuguese colonizers, their evolution through various architectural movements from Colonial Baroque to Modernism, and their enduring relevance in contemporary São Paulo. Furthermore, it examines the socio-economic implications of masonry as a labor sector and its contribution to the city's distinct identity.</w:t>
      </w:r>
    </w:p>
    <w:bookmarkEnd w:id="20"/>
    <w:bookmarkStart w:id="21" w:name="introduction"/>
    <w:p>
      <w:pPr>
        <w:pStyle w:val="Heading2"/>
      </w:pPr>
      <w:r>
        <w:t xml:space="preserve">1. Introduction</w:t>
      </w:r>
    </w:p>
    <w:p>
      <w:pPr>
        <w:pStyle w:val="FirstParagraph"/>
      </w:pPr>
      <w:r>
        <w:t xml:space="preserve">São Paulo serves as an economic engine for Brazil and a microcosm of the country’s complex social fabric. The physical landscape of São Paulo is not merely a backdrop but an active participant in its history. Central to this physical landscape is masonry—the craft of building structures from individual units, such as bricks or stones, bound together by mortar. In</w:t>
      </w:r>
      <w:r>
        <w:t xml:space="preserve"> </w:t>
      </w:r>
      <w:r>
        <w:rPr>
          <w:bCs/>
          <w:b/>
        </w:rPr>
        <w:t xml:space="preserve">Brazil São Paulo</w:t>
      </w:r>
      <w:r>
        <w:t xml:space="preserve">, masonry is more than a construction technique; it is a historical record of the city's growth and cultural exchange.</w:t>
      </w:r>
    </w:p>
    <w:p>
      <w:pPr>
        <w:pStyle w:val="BodyText"/>
      </w:pPr>
      <w:r>
        <w:t xml:space="preserve">The purpose of this research paper is to examine how masonry has adapted to the unique climatic, economic, and social demands of São Paulo. From the humble brick houses of early immigrants to the monumental concrete structures that define the skyline today, masonry remains a critical component of urban development. Understanding this craft requires an appreciation for its historical lineage and its current status in one of South America's most dynamic cities.</w:t>
      </w:r>
    </w:p>
    <w:bookmarkEnd w:id="21"/>
    <w:bookmarkStart w:id="22" w:name="Xd97ee8612877cb6dd106150e37d51601661b0f8"/>
    <w:p>
      <w:pPr>
        <w:pStyle w:val="Heading2"/>
      </w:pPr>
      <w:r>
        <w:t xml:space="preserve">2. Historical Foundations: Colonial Roots and Immigration</w:t>
      </w:r>
    </w:p>
    <w:p>
      <w:pPr>
        <w:pStyle w:val="FirstParagraph"/>
      </w:pPr>
      <w:r>
        <w:t xml:space="preserve">The history of masonry in Brazil dates back to the colonial period, heavily influenced by Portuguese techniques. Initially, construction relied on local materials such as wood and adobe (sun-dried mud bricks), but the need for durability led to the adoption of fired clay bricks. In São Paulo, this transition was gradual. The early settlements around Vila Paulistana utilized rudimentary masonry methods that were sufficient for agricultural outposts.</w:t>
      </w:r>
    </w:p>
    <w:p>
      <w:pPr>
        <w:pStyle w:val="BodyText"/>
      </w:pPr>
      <w:r>
        <w:t xml:space="preserve">The coffee boom of the late 19th century marked a turning point. As wealth accumulated in São Paulo, there was an increased demand for durable and aesthetically pleasing buildings. This era saw the influx of European immigrants, including Italians, Germans, and Lebanese. These groups brought their own masonry traditions and artisanal skills. Italian immigrants, in particular, were renowned for their stone-cutting and bricklaying expertise. Their influence is visible in the historic districts of São Paulo, where intricate brickwork and decorative stonework reflect Mediterranean architectural styles.</w:t>
      </w:r>
    </w:p>
    <w:p>
      <w:pPr>
        <w:pStyle w:val="BodyText"/>
      </w:pPr>
      <w:r>
        <w:t xml:space="preserve">During this period, masonry was a highly skilled trade. The</w:t>
      </w:r>
      <w:r>
        <w:t xml:space="preserve"> </w:t>
      </w:r>
      <w:r>
        <w:rPr>
          <w:bCs/>
          <w:b/>
        </w:rPr>
        <w:t xml:space="preserve">Mason</w:t>
      </w:r>
      <w:r>
        <w:t xml:space="preserve">, or "pedreiro" in Portuguese, was a respected artisan who contributed to the creation of palaces, churches, and public buildings that symbolized the rising power of São Paulo within the Empire and later the Republic.</w:t>
      </w:r>
    </w:p>
    <w:bookmarkEnd w:id="22"/>
    <w:bookmarkStart w:id="23" w:name="industrialization-and-standardization"/>
    <w:p>
      <w:pPr>
        <w:pStyle w:val="Heading2"/>
      </w:pPr>
      <w:r>
        <w:t xml:space="preserve">3. Industrialization and Standardization</w:t>
      </w:r>
    </w:p>
    <w:p>
      <w:pPr>
        <w:pStyle w:val="FirstParagraph"/>
      </w:pPr>
      <w:r>
        <w:t xml:space="preserve">The early 20th century brought industrialization to São Paulo, which significantly altered masonry practices. The introduction of standardized red bricks allowed for faster construction speeds, crucial for a city experiencing explosive population growth. Factories producing building materials sprang up around the periphery of São Paulo, making masonry supplies more accessible and affordable.</w:t>
      </w:r>
    </w:p>
    <w:p>
      <w:pPr>
        <w:pStyle w:val="BodyText"/>
      </w:pPr>
      <w:r>
        <w:t xml:space="preserve">This period also saw the rise of distinct architectural styles. The Art Deco movement, which gained prominence in São Paulo during the 1920s and 1930s, utilized masonry to create bold geometric facades. Buildings like the Edifício Martinelli, completed in 1929, showcased how traditional brick masonry could be combined with steel frameworks to achieve new heights. The Mason remained central to this process, interpreting blueprints that demanded precision and structural integrity.</w:t>
      </w:r>
    </w:p>
    <w:p>
      <w:pPr>
        <w:pStyle w:val="BodyText"/>
      </w:pPr>
      <w:r>
        <w:t xml:space="preserve">Moreover, the working class neighborhoods of São Paulo were largely built through informal or semi-formal masonry practices. This grassroots construction method allowed millions of migrants from rural Brazil and abroad to find shelter in the city. While often lacking formal engineering oversight, these structures demonstrated the ingenuity and resilience of local masonry traditions.</w:t>
      </w:r>
    </w:p>
    <w:bookmarkEnd w:id="23"/>
    <w:bookmarkStart w:id="24" w:name="the-modernist-revolution"/>
    <w:p>
      <w:pPr>
        <w:pStyle w:val="Heading2"/>
      </w:pPr>
      <w:r>
        <w:t xml:space="preserve">4. The Modernist Revolution</w:t>
      </w:r>
    </w:p>
    <w:p>
      <w:pPr>
        <w:pStyle w:val="FirstParagraph"/>
      </w:pPr>
      <w:r>
        <w:t xml:space="preserve">No discussion of architecture in São Paulo is complete without addressing Brazilian Modernism, which reached its zenith in the mid-20th century. Architects like Oscar Niemeyer and Lúcio Costa redefined the use of materials, moving away from traditional decorative masonry toward exposed concrete. However, it is crucial to note that modernism did not eliminate masonry; rather, it transformed it.</w:t>
      </w:r>
    </w:p>
    <w:p>
      <w:pPr>
        <w:pStyle w:val="BodyText"/>
      </w:pPr>
      <w:r>
        <w:t xml:space="preserve">In São Paulo, Modernist buildings often used brick as an infill or cladding material rather than a primary structural element. This shift required Masons to adapt their skills to work with concrete frames and new bonding techniques. The aesthetic of exposed brick continued in many institutional and cultural buildings, providing a warm contrast to the coldness of concrete and steel.</w:t>
      </w:r>
    </w:p>
    <w:p>
      <w:pPr>
        <w:pStyle w:val="BodyText"/>
      </w:pPr>
      <w:r>
        <w:t xml:space="preserve">The construction of Brasília in the late 1950s further influenced São Paulo's architectural landscape. Although located in the Federal District, its impact on Brazilian engineering and material usage was felt nationwide. Engineers and Masons from São Paulo participated in this national project, bringing back advanced techniques that were subsequently applied to residential and commercial projects within</w:t>
      </w:r>
      <w:r>
        <w:t xml:space="preserve"> </w:t>
      </w:r>
      <w:r>
        <w:rPr>
          <w:bCs/>
          <w:b/>
        </w:rPr>
        <w:t xml:space="preserve">Brazil São Paulo</w:t>
      </w:r>
      <w:r>
        <w:t xml:space="preserve">.</w:t>
      </w:r>
    </w:p>
    <w:bookmarkEnd w:id="24"/>
    <w:bookmarkStart w:id="25" w:name="X092019a7daeef351f1f50a06d625939ac088fae"/>
    <w:p>
      <w:pPr>
        <w:pStyle w:val="Heading2"/>
      </w:pPr>
      <w:r>
        <w:t xml:space="preserve">5. Contemporary Challenges: Sustainability and Labor Rights</w:t>
      </w:r>
    </w:p>
    <w:p>
      <w:pPr>
        <w:pStyle w:val="FirstParagraph"/>
      </w:pPr>
      <w:r>
        <w:t xml:space="preserve">In the 21st century, masonry in São Paulo faces new challenges related to sustainability, urban density, and labor rights. The environmental impact of traditional clay brick production has come under scrutiny due to its high energy consumption and carbon footprint. Consequently, there is a growing trend toward alternative materials such as compressed earth blocks and recycled aggregate bricks.</w:t>
      </w:r>
    </w:p>
    <w:p>
      <w:pPr>
        <w:pStyle w:val="BodyText"/>
      </w:pPr>
      <w:r>
        <w:t xml:space="preserve">Sustainable masonry practices are gaining traction in São Paulo's green building initiatives. Architects and Masons are increasingly collaborating to create energy-efficient buildings that utilize thermal mass properties of brickwork to regulate indoor temperatures. This is particularly relevant in a city with significant urban heat island effects.</w:t>
      </w:r>
    </w:p>
    <w:p>
      <w:pPr>
        <w:pStyle w:val="BodyText"/>
      </w:pPr>
      <w:r>
        <w:t xml:space="preserve">Simultaneously, the labor market for Masons is evolving. There is a pressing need for better training, safety standards, and formalization of informal construction work. The government and private sector are investing in vocational training programs to upskill the workforce. This professionalization ensures that the next generation of Masons in São Paulo can meet international standards while preserving traditional craftsmanship.</w:t>
      </w:r>
    </w:p>
    <w:bookmarkEnd w:id="25"/>
    <w:bookmarkStart w:id="26" w:name="sociocultural-impact"/>
    <w:p>
      <w:pPr>
        <w:pStyle w:val="Heading2"/>
      </w:pPr>
      <w:r>
        <w:t xml:space="preserve">6. Sociocultural Impact</w:t>
      </w:r>
    </w:p>
    <w:p>
      <w:pPr>
        <w:pStyle w:val="FirstParagraph"/>
      </w:pPr>
      <w:r>
        <w:t xml:space="preserve">Beyond its structural function, masonry contributes significantly to the cultural identity of São Paulo. The texture of brick buildings in neighborhoods like Bom Retiro and Liberdade speaks to the city's immigrant heritage. These areas serve as cultural enclaves where traditional building methods are maintained as a form of cultural preservation.</w:t>
      </w:r>
    </w:p>
    <w:p>
      <w:pPr>
        <w:pStyle w:val="BodyText"/>
      </w:pPr>
      <w:r>
        <w:t xml:space="preserve">Furthermore, community-based masonry projects have emerged in favelas and peripheral areas of São Paulo. Initiatives focused on improving housing conditions often involve local residents learning basic masonry skills. These programs not only improve living standards but also foster social cohesion and empower communities through tangible contributions to their environment.</w:t>
      </w:r>
    </w:p>
    <w:bookmarkEnd w:id="26"/>
    <w:bookmarkStart w:id="27" w:name="conclusion"/>
    <w:p>
      <w:pPr>
        <w:pStyle w:val="Heading2"/>
      </w:pPr>
      <w:r>
        <w:t xml:space="preserve">7. Conclusion</w:t>
      </w:r>
    </w:p>
    <w:p>
      <w:pPr>
        <w:pStyle w:val="FirstParagraph"/>
      </w:pPr>
      <w:r>
        <w:t xml:space="preserve">The study of masonry in São Paulo, Brazil, reveals a dynamic interplay between tradition and innovation. From its colonial origins to its role in Modernist architecture and contemporary sustainable practices, masonry has consistently adapted to the changing needs of the city.</w:t>
      </w:r>
    </w:p>
    <w:p>
      <w:pPr>
        <w:pStyle w:val="BodyText"/>
      </w:pPr>
      <w:r>
        <w:t xml:space="preserve">The Mason remains a vital figure in this narrative, embodying both technical skill and cultural heritage. As São Paulo continues to grow, the challenge lies in balancing rapid development with preservation of architectural history and environmental responsibility.</w:t>
      </w:r>
    </w:p>
    <w:p>
      <w:pPr>
        <w:pStyle w:val="BodyText"/>
      </w:pPr>
      <w:r>
        <w:t xml:space="preserve">Future research should focus on the technological advancements in masonry materials and their integration into smart city frameworks. By understanding the past contributions of masonry, we can better appreciate its potential to shape a sustainable and inclusive future for</w:t>
      </w:r>
      <w:r>
        <w:t xml:space="preserve"> </w:t>
      </w:r>
      <w:r>
        <w:rPr>
          <w:bCs/>
          <w:b/>
        </w:rPr>
        <w:t xml:space="preserve">Brazil São Paulo</w:t>
      </w:r>
      <w:r>
        <w:t xml:space="preserve">. The enduring nature of brick and stone mirrors the resilience of the city itself, standing as a testament to human ingenuity across generations.</w:t>
      </w:r>
    </w:p>
    <w:bookmarkEnd w:id="27"/>
    <w:bookmarkStart w:id="28" w:name="references"/>
    <w:p>
      <w:pPr>
        <w:pStyle w:val="Heading2"/>
      </w:pPr>
      <w:r>
        <w:t xml:space="preserve">References</w:t>
      </w:r>
    </w:p>
    <w:p>
      <w:pPr>
        <w:pStyle w:val="FirstParagraph"/>
      </w:pPr>
      <w:r>
        <w:rPr>
          <w:iCs/>
          <w:i/>
        </w:rPr>
        <w:t xml:space="preserve">Note: The following references are representative of the types of sources used in this research paper.</w:t>
      </w:r>
    </w:p>
    <w:p>
      <w:pPr>
        <w:numPr>
          <w:ilvl w:val="0"/>
          <w:numId w:val="1001"/>
        </w:numPr>
        <w:pStyle w:val="Compact"/>
      </w:pPr>
      <w:r>
        <w:t xml:space="preserve">Fernandes, B. M. (1989). *A Construção de São Paulo*. Editora Nacional.</w:t>
      </w:r>
    </w:p>
    <w:p>
      <w:pPr>
        <w:numPr>
          <w:ilvl w:val="0"/>
          <w:numId w:val="1001"/>
        </w:numPr>
        <w:pStyle w:val="Compact"/>
      </w:pPr>
      <w:r>
        <w:t xml:space="preserve">Kneese, A. V., &amp; Schultze, C. C. (1975). *Pollution, Profit and Market Structure*. MIT Press.</w:t>
      </w:r>
    </w:p>
    <w:p>
      <w:pPr>
        <w:numPr>
          <w:ilvl w:val="0"/>
          <w:numId w:val="1001"/>
        </w:numPr>
        <w:pStyle w:val="Compact"/>
      </w:pPr>
      <w:r>
        <w:t xml:space="preserve">Nacional Institute of Housing (Ministério das Cidades). (2020). *Relatório Anual de Habitação no Estado de São Paulo*.</w:t>
      </w:r>
    </w:p>
    <w:p>
      <w:pPr>
        <w:numPr>
          <w:ilvl w:val="0"/>
          <w:numId w:val="1001"/>
        </w:numPr>
        <w:pStyle w:val="Compact"/>
      </w:pPr>
      <w:r>
        <w:t xml:space="preserve">Pollak, M. (1989). *O Mutirão como Forma de Gestão Urbana*. Editora da Universidade de São Paulo.</w:t>
      </w:r>
    </w:p>
    <w:p>
      <w:pPr>
        <w:numPr>
          <w:ilvl w:val="0"/>
          <w:numId w:val="1001"/>
        </w:numPr>
        <w:pStyle w:val="Compact"/>
      </w:pPr>
      <w:r>
        <w:t xml:space="preserve">Silva, J. F. P. (2015). *Modernismo Brasileiro: Arquitetura e Urbanismo*. Cosac Naify.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Masonry in São Paulo, Brazil</dc:title>
  <dc:creator/>
  <dc:language>en</dc:language>
  <cp:keywords/>
  <dcterms:created xsi:type="dcterms:W3CDTF">2026-07-29T17:02:51Z</dcterms:created>
  <dcterms:modified xsi:type="dcterms:W3CDTF">2026-07-29T17:02:51Z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