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Masonry</w:t>
      </w:r>
      <w:r>
        <w:t xml:space="preserve"> </w:t>
      </w:r>
      <w:r>
        <w:t xml:space="preserve">in</w:t>
      </w:r>
      <w:r>
        <w:t xml:space="preserve"> </w:t>
      </w:r>
      <w:r>
        <w:t xml:space="preserve">Vancouver,</w:t>
      </w:r>
      <w:r>
        <w:t xml:space="preserve"> </w:t>
      </w:r>
      <w:r>
        <w:t xml:space="preserve">Canada</w:t>
      </w:r>
    </w:p>
    <w:bookmarkStart w:id="32" w:name="X6de6981fb213024e292fed8a83e35a3f57a3e4c"/>
    <w:p>
      <w:pPr>
        <w:pStyle w:val="Heading1"/>
      </w:pPr>
      <w:r>
        <w:t xml:space="preserve">The Evolution and Impact of Masonry in Vancouver, Canada</w:t>
      </w:r>
    </w:p>
    <w:p>
      <w:pPr>
        <w:pStyle w:val="FirstParagraph"/>
      </w:pPr>
      <w:r>
        <w:rPr>
          <w:bCs/>
          <w:b/>
        </w:rPr>
        <w:t xml:space="preserve">Abstract:</w:t>
      </w:r>
      <w:r>
        <w:br/>
      </w:r>
      <w:r>
        <w:t xml:space="preserve">This research paper examines the historical significance, architectural application, and contemporary relevance of masonry within the specific context of Vancouver, Canada. By analyzing the interplay between geological constraints, climate challenges inherent to Pacific Northwest weather patterns in Canada Vancouver environments, and aesthetic preferences for natural stone and brickwork in Mason structures.</w:t>
      </w:r>
    </w:p>
    <w:bookmarkStart w:id="20" w:name="introduction"/>
    <w:p>
      <w:pPr>
        <w:pStyle w:val="Heading2"/>
      </w:pPr>
      <w:r>
        <w:t xml:space="preserve">1. Introduction</w:t>
      </w:r>
    </w:p>
    <w:p>
      <w:pPr>
        <w:pStyle w:val="FirstParagraph"/>
      </w:pPr>
      <w:r>
        <w:t xml:space="preserve">The built environment of any city tells a story of its geography, culture, and economic history. In the case of Vancouver, Canada—a city situated on the traditional territories of the Musqueam, Squamish, and Tsleil-Waututh Nations—this narrative is deeply intertwined with materials that can withstand both seismic activity and heavy precipitation. Among these materials, masonry holds a distinctive place. While modern architecture in this region is often associated with glass facades and steel frameworks due to their transparency and connection to the natural landscape, Mason construction has played a pivotal role in defining the structural integrity and aesthetic character of Canada Vancouver communities.</w:t>
      </w:r>
    </w:p>
    <w:p>
      <w:pPr>
        <w:pStyle w:val="BodyText"/>
      </w:pPr>
      <w:r>
        <w:t xml:space="preserve">This paper aims to explore how Mason techniques have evolved from early colonial structures to modern sustainable building practices. It specifically addresses why masonry remains a critical component in Canadian architecture, focusing on durability, thermal mass properties, and fire resistance. The term "Canada Vancouver" is used herein to denote the specific regional context characterized by high humidity, moderate temperatures, and strict seismic codes that influence material selection.</w:t>
      </w:r>
    </w:p>
    <w:bookmarkEnd w:id="20"/>
    <w:bookmarkStart w:id="23" w:name="X96779c0992564f1987b9752092894a862147260"/>
    <w:p>
      <w:pPr>
        <w:pStyle w:val="Heading2"/>
      </w:pPr>
      <w:r>
        <w:t xml:space="preserve">2. Historical Context: Stone and Brick in Early Development</w:t>
      </w:r>
    </w:p>
    <w:p>
      <w:pPr>
        <w:pStyle w:val="FirstParagraph"/>
      </w:pPr>
      <w:r>
        <w:t xml:space="preserve">The history of masonry in Vancouver dates back to the late 19th century. As the city grew rapidly following the arrival of the Canadian Pacific Railway, there was an immediate need for durable building materials that could withstand the wet climate. Local quarries provided ample supplies of basalt and granite, which were extensively used in early Mason foundations and retaining walls.</w:t>
      </w:r>
    </w:p>
    <w:bookmarkStart w:id="21" w:name="the-impact-of-natural-resources"/>
    <w:p>
      <w:pPr>
        <w:pStyle w:val="Heading3"/>
      </w:pPr>
      <w:r>
        <w:t xml:space="preserve">2.1 The Impact of Natural Resources</w:t>
      </w:r>
    </w:p>
    <w:p>
      <w:pPr>
        <w:pStyle w:val="FirstParagraph"/>
      </w:pPr>
      <w:r>
        <w:t xml:space="preserve">Vancouver’s proximity to the Pacific Ocean meant that salt spray and constant rain posed significant threats to many building materials. However, properly cured stone masonry proved exceptionally resilient. Many of the heritage buildings in neighborhoods like Gastown and Yaletown feature exposed brick and stone Mason work. These structures not only served functional purposes but also established a visual language of permanence and stability that is still admired today.</w:t>
      </w:r>
    </w:p>
    <w:bookmarkEnd w:id="21"/>
    <w:bookmarkStart w:id="22" w:name="fire-resistance-as-a-driver"/>
    <w:p>
      <w:pPr>
        <w:pStyle w:val="Heading3"/>
      </w:pPr>
      <w:r>
        <w:t xml:space="preserve">2.2 Fire Resistance as a Driver</w:t>
      </w:r>
    </w:p>
    <w:p>
      <w:pPr>
        <w:pStyle w:val="FirstParagraph"/>
      </w:pPr>
      <w:r>
        <w:t xml:space="preserve">In the early 1900s, several devastating fires swept through commercial districts in Canada Vancouver. These events underscored the necessity for fire-resistant construction. Masonry, being non-combustible, became a preferred choice for commercial buildings and multi-unit residential structures. This historical reliance on Mason materials laid the groundwork for its continued use in modern building codes across British Columbia.</w:t>
      </w:r>
    </w:p>
    <w:bookmarkEnd w:id="22"/>
    <w:bookmarkEnd w:id="23"/>
    <w:bookmarkStart w:id="26" w:name="X3530652b333b21e0e6ff81b7382336fce00a7e5"/>
    <w:p>
      <w:pPr>
        <w:pStyle w:val="Heading2"/>
      </w:pPr>
      <w:r>
        <w:t xml:space="preserve">3. Architectural and Structural Considerations</w:t>
      </w:r>
    </w:p>
    <w:p>
      <w:pPr>
        <w:pStyle w:val="FirstParagraph"/>
      </w:pPr>
      <w:r>
        <w:t xml:space="preserve">In contemporary architecture, the application of Mason in Vancouver has shifted from load-bearing walls to more nuanced applications, including veneers, cladding, and interior design elements. This shift is driven by several factors unique to the region.</w:t>
      </w:r>
    </w:p>
    <w:bookmarkStart w:id="24" w:name="seismic-design-and-masonry-reinforcement"/>
    <w:p>
      <w:pPr>
        <w:pStyle w:val="Heading3"/>
      </w:pPr>
      <w:r>
        <w:t xml:space="preserve">3.1 Seismic Design and Masonry Reinforcement</w:t>
      </w:r>
    </w:p>
    <w:p>
      <w:pPr>
        <w:pStyle w:val="FirstParagraph"/>
      </w:pPr>
      <w:r>
        <w:t xml:space="preserve">Vancouver sits near the Cascadia Subduction Zone, making earthquake preparedness a top priority for builders in Canada Vancouver projects. Traditional unreinforced masonry is vulnerable to seismic forces. However, modern Mason techniques incorporate steel reinforcement and flexible mortar joints to absorb shock. Research indicates that when properly engineered, Mason structures can meet or exceed the stringent seismic requirements set by the National Building Code of Canada.</w:t>
      </w:r>
    </w:p>
    <w:bookmarkEnd w:id="24"/>
    <w:bookmarkStart w:id="25" w:name="thermal-mass-and-energy-efficiency"/>
    <w:p>
      <w:pPr>
        <w:pStyle w:val="Heading3"/>
      </w:pPr>
      <w:r>
        <w:t xml:space="preserve">3.2 Thermal Mass and Energy Efficiency</w:t>
      </w:r>
    </w:p>
    <w:p>
      <w:pPr>
        <w:pStyle w:val="FirstParagraph"/>
      </w:pPr>
      <w:r>
        <w:t xml:space="preserve">One of the most compelling arguments for using Mason in Vancouver is its thermal mass capacity. The Pacific Northwest experiences mild but damp winters and dry summers. Mason materials can absorb heat during the day and release it slowly at night, stabilizing indoor temperatures. In Canada Vancouver residential projects, this property reduces reliance on heating and cooling systems, aligning with green building certifications such as LEED (Leadership in Energy and Environmental Design). Unlike wood or steel, which conduct heat rapidly, Mason provides a buffer that enhances occupant comfort.</w:t>
      </w:r>
    </w:p>
    <w:bookmarkEnd w:id="25"/>
    <w:bookmarkEnd w:id="26"/>
    <w:bookmarkStart w:id="29" w:name="X4f23582f279c5da6a7f079d6441d6ba3607077f"/>
    <w:p>
      <w:pPr>
        <w:pStyle w:val="Heading2"/>
      </w:pPr>
      <w:r>
        <w:t xml:space="preserve">4. Aesthetic Integration in the Canadian Landscape</w:t>
      </w:r>
    </w:p>
    <w:p>
      <w:pPr>
        <w:pStyle w:val="FirstParagraph"/>
      </w:pPr>
      <w:r>
        <w:t xml:space="preserve">Aesthetics play a crucial role in urban planning decisions. Vancouver is known for its "green city" initiatives and an architectural style that emphasizes harmony with nature. Masonry complements this vision by providing textures and colors derived from natural earth materials.</w:t>
      </w:r>
    </w:p>
    <w:bookmarkStart w:id="27" w:name="the-warmth-of-brick-against-rain"/>
    <w:p>
      <w:pPr>
        <w:pStyle w:val="Heading3"/>
      </w:pPr>
      <w:r>
        <w:t xml:space="preserve">4.1 The Warmth of Brick Against Rain</w:t>
      </w:r>
    </w:p>
    <w:p>
      <w:pPr>
        <w:pStyle w:val="FirstParagraph"/>
      </w:pPr>
      <w:r>
        <w:t xml:space="preserve">The reds, browns, and grays found in local brick and stone create a warm contrast to the grey skies common in Canada Vancouver during autumn and winter. Architects frequently utilize Mason accents to break up large glass surfaces, adding human scale and visual interest to high-rise developments. This juxtaposition of light (glass) and heavy (Mason) materials is a hallmark of contemporary Vancouverite architecture.</w:t>
      </w:r>
    </w:p>
    <w:bookmarkEnd w:id="27"/>
    <w:bookmarkStart w:id="28" w:name="sustainability-and-local-sourcing"/>
    <w:p>
      <w:pPr>
        <w:pStyle w:val="Heading3"/>
      </w:pPr>
      <w:r>
        <w:t xml:space="preserve">4.2 Sustainability and Local Sourcing</w:t>
      </w:r>
    </w:p>
    <w:p>
      <w:pPr>
        <w:pStyle w:val="FirstParagraph"/>
      </w:pPr>
      <w:r>
        <w:t xml:space="preserve">Sustainability is a core value in modern Canadian urban development. By sourcing stone and clay bricks from regional suppliers within British Columbia, developers reduce the carbon footprint associated with transportation. This local sourcing supports the local economy while ensuring that Mason structures are deeply connected to their geographical context.</w:t>
      </w:r>
    </w:p>
    <w:bookmarkEnd w:id="28"/>
    <w:bookmarkEnd w:id="29"/>
    <w:bookmarkStart w:id="30" w:name="challenges-and-future-directions"/>
    <w:p>
      <w:pPr>
        <w:pStyle w:val="Heading2"/>
      </w:pPr>
      <w:r>
        <w:t xml:space="preserve">5. Challenges and Future Directions</w:t>
      </w:r>
    </w:p>
    <w:p>
      <w:pPr>
        <w:pStyle w:val="FirstParagraph"/>
      </w:pPr>
      <w:r>
        <w:t xml:space="preserve">Despite its advantages, Mason faces challenges in Vancouver’s current market. The cost of labor for skilled masons has risen, and there is a shortage of tradespeople trained in traditional techniques compared to faster installation methods like pre-fabricated panels. Additionally, the initial water absorption rate of some Mason materials requires careful detailing to prevent moisture intrusion—a critical issue in Canada Vancouver’s rainy climate.</w:t>
      </w:r>
    </w:p>
    <w:p>
      <w:pPr>
        <w:pStyle w:val="BodyText"/>
      </w:pPr>
      <w:r>
        <w:t xml:space="preserve">However, innovation is addressing these issues. New mortar formulations and waterproofing membranes are improving the durability of Mason facades. Furthermore, there is a growing trend toward "hybrid" buildings where Mason serves as both structural support and aesthetic finish, maximizing efficiency without compromising safety or beauty.</w:t>
      </w:r>
    </w:p>
    <w:bookmarkEnd w:id="30"/>
    <w:bookmarkStart w:id="31" w:name="conclusion"/>
    <w:p>
      <w:pPr>
        <w:pStyle w:val="Heading2"/>
      </w:pPr>
      <w:r>
        <w:t xml:space="preserve">6. Conclusion</w:t>
      </w:r>
    </w:p>
    <w:p>
      <w:pPr>
        <w:pStyle w:val="FirstParagraph"/>
      </w:pPr>
      <w:r>
        <w:t xml:space="preserve">In conclusion, Masonry remains a vital component of the architectural identity in Vancouver, Canada. Its historical roots provide resilience against fire and weather, while its modern applications offer solutions for seismic safety and energy efficiency. As Vancouver continues to grow as a major Canadian metropolis, the integration of Mason materials will likely evolve further, balancing traditional craftsmanship with cutting-edge technology. The enduring appeal of Mason in Canada Vancouver lies not just in its strength, but in its ability to connect the built environment with the natural landscape through texture, color, and permanence.</w:t>
      </w:r>
    </w:p>
    <w:p>
      <w:pPr>
        <w:pStyle w:val="BodyText"/>
      </w:pPr>
      <w:r>
        <w:rPr>
          <w:iCs/>
          <w:i/>
        </w:rPr>
        <w:t xml:space="preserve">Keywords: Masonry, Vancouver Architecture, Canadian Building Codes, Seismic Design Sustainable Construction.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Masonry in Vancouver, Canada</dc:title>
  <dc:creator/>
  <dc:language>en</dc:language>
  <cp:keywords/>
  <dcterms:created xsi:type="dcterms:W3CDTF">2026-07-29T08:39:20Z</dcterms:created>
  <dcterms:modified xsi:type="dcterms:W3CDTF">2026-07-29T08:39:20Z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