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Legacy</w:t>
      </w:r>
      <w:r>
        <w:t xml:space="preserve"> </w:t>
      </w:r>
      <w:r>
        <w:t xml:space="preserve">in</w:t>
      </w:r>
      <w:r>
        <w:t xml:space="preserve"> </w:t>
      </w:r>
      <w:r>
        <w:t xml:space="preserve">Beijing:</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Research</w:t>
      </w:r>
      <w:r>
        <w:t xml:space="preserve"> </w:t>
      </w:r>
      <w:r>
        <w:t xml:space="preserve">Paper</w:t>
      </w:r>
    </w:p>
    <w:bookmarkStart w:id="30" w:name="Xda7b69d43149a50040545d83319e214363581f5"/>
    <w:p>
      <w:pPr>
        <w:pStyle w:val="Heading1"/>
      </w:pPr>
      <w:r>
        <w:t xml:space="preserve">The Masonic Legacy in Beijing: A Historical and Contemporary Research Paper</w:t>
      </w:r>
    </w:p>
    <w:p>
      <w:pPr>
        <w:pStyle w:val="FirstParagraph"/>
      </w:pPr>
      <w:r>
        <w:rPr>
          <w:u w:val="single"/>
          <w:iCs/>
          <w:i/>
          <w:bCs/>
          <w:b/>
        </w:rPr>
        <w:t xml:space="preserve">{Abstract}.</w:t>
      </w:r>
      <w:r>
        <w:t xml:space="preserve">This research paper explores the intricate history of Freemasonry within the specific geographical and cultural context of China, Beijing. It examines how Masonic lodges influenced diplomatic relations, architectural development, and social interactions in Beijing from the 19th century to the present day. The study highlights how Masonic principles intersected with local traditions and modern governance structures in China's capital.</w:t>
      </w:r>
    </w:p>
    <w:bookmarkStart w:id="20" w:name="introduction"/>
    <w:p>
      <w:pPr>
        <w:pStyle w:val="Heading2"/>
      </w:pPr>
      <w:r>
        <w:rPr>
          <w:u w:val="single"/>
        </w:rPr>
        <w:t xml:space="preserve">{Introduction}</w:t>
      </w:r>
    </w:p>
    <w:p>
      <w:pPr>
        <w:pStyle w:val="FirstParagraph"/>
      </w:pPr>
      <w:r>
        <w:t xml:space="preserve">The intersection of Western fraternal organizations and Eastern imperial courts has long fascinated historians. Among these, Freemasonry stands out for its enduring presence despite significant geopolitical shifts. This research paper delves into the specific dynamics of Masonry in Beijing, a city that serves as both the historical heart of Chinese civilization and a modern hub for international engagement.</w:t>
      </w:r>
    </w:p>
    <w:p>
      <w:pPr>
        <w:pStyle w:val="BodyText"/>
      </w:pPr>
      <w:r>
        <w:t xml:space="preserve">Freemasonry, often referred to simply as "Mason" traditions in historical texts, arrived in China through British merchants and diplomats during the late Qing dynasty. As this research paper examines it closely, one can observe how Beijing became a crucial node for these transnational networks.</w:t>
      </w:r>
    </w:p>
    <w:bookmarkEnd w:id="20"/>
    <w:bookmarkStart w:id="22" w:name="historical-context-of-masonry-in-beijing"/>
    <w:p>
      <w:pPr>
        <w:pStyle w:val="Heading2"/>
      </w:pPr>
      <w:r>
        <w:rPr>
          <w:u w:val="single"/>
        </w:rPr>
        <w:t xml:space="preserve">{Historical Context of Masonry in Beijing}</w:t>
      </w:r>
    </w:p>
    <w:p>
      <w:pPr>
        <w:pStyle w:val="FirstParagraph"/>
      </w:pPr>
      <w:r>
        <w:t xml:space="preserve">The first recorded Masonic lodge in China was established in Canton (Guangzhou) by British sailors and merchants, but its influence quickly spread northward to Beijing. In the late 19th century, several prominent lodges operated within Beijing’s foreign concessions and diplomatic quarters.</w:t>
      </w:r>
    </w:p>
    <w:bookmarkStart w:id="21" w:name="lodge-dynamics-and-diplomatic-influence"/>
    <w:p>
      <w:pPr>
        <w:pStyle w:val="Heading3"/>
      </w:pPr>
      <w:r>
        <w:t xml:space="preserve">{Lodge Dynamics and Diplomatic Influence}</w:t>
      </w:r>
    </w:p>
    <w:p>
      <w:pPr>
        <w:pStyle w:val="FirstParagraph"/>
      </w:pPr>
      <w:r>
        <w:t xml:space="preserve">In Beijing, Masonry was not merely a social club but a vital platform for diplomacy. Members included British envoys, Russian nobles, French intellectuals, and even some Chinese elites who were exposed to Western ideas through missionary schools or overseas education.</w:t>
      </w:r>
    </w:p>
    <w:p>
      <w:pPr>
        <w:numPr>
          <w:ilvl w:val="0"/>
          <w:numId w:val="1001"/>
        </w:numPr>
        <w:pStyle w:val="Compact"/>
      </w:pPr>
      <w:r>
        <w:rPr>
          <w:bCs/>
          <w:b/>
        </w:rPr>
        <w:t xml:space="preserve">{Role in Treaty Port Era:}</w:t>
      </w:r>
      <w:r>
        <w:t xml:space="preserve"> </w:t>
      </w:r>
      <w:r>
        <w:t xml:space="preserve">Many Masons played key roles in negotiating trade agreements and maintaining order during periods of civil unrest.</w:t>
      </w:r>
    </w:p>
    <w:p>
      <w:pPr>
        <w:numPr>
          <w:ilvl w:val="0"/>
          <w:numId w:val="1001"/>
        </w:numPr>
        <w:pStyle w:val="Compact"/>
      </w:pPr>
      <w:r>
        <w:rPr>
          <w:bCs/>
          <w:b/>
        </w:rPr>
        <w:t xml:space="preserve">{Cultural Exchange:}</w:t>
      </w:r>
      <w:r>
        <w:t xml:space="preserve">Lodges facilitated exchanges between Chinese scholars and Western thinkers, promoting mutual understanding despite political tensions.</w:t>
      </w:r>
    </w:p>
    <w:bookmarkEnd w:id="21"/>
    <w:bookmarkEnd w:id="22"/>
    <w:bookmarkStart w:id="24" w:name="architectural-legacy-in-beijing"/>
    <w:p>
      <w:pPr>
        <w:pStyle w:val="Heading2"/>
      </w:pPr>
      <w:r>
        <w:rPr>
          <w:u w:val="single"/>
        </w:rPr>
        <w:t xml:space="preserve">{Architectural Legacy in Beijing}</w:t>
      </w:r>
    </w:p>
    <w:p>
      <w:pPr>
        <w:pStyle w:val="FirstParagraph"/>
      </w:pPr>
      <w:r>
        <w:t xml:space="preserve">The physical imprint of Masonry on Beijing is subtle yet profound. While no grand "Masonic temples" exist today, many buildings constructed by Mason members reflect their values of symmetry, proportion, and civic duty.</w:t>
      </w:r>
    </w:p>
    <w:bookmarkStart w:id="23" w:name="notable-examples-in-beijing"/>
    <w:p>
      <w:pPr>
        <w:pStyle w:val="Heading3"/>
      </w:pPr>
      <w:r>
        <w:t xml:space="preserve">{Notable Examples in Beijing}</w:t>
      </w:r>
    </w:p>
    <w:p>
      <w:pPr>
        <w:numPr>
          <w:ilvl w:val="0"/>
          <w:numId w:val="1002"/>
        </w:numPr>
        <w:pStyle w:val="Compact"/>
      </w:pPr>
      <w:r>
        <w:rPr>
          <w:bCs/>
          <w:b/>
        </w:rPr>
        <w:t xml:space="preserve">{The Old British Embassy:}</w:t>
      </w:r>
      <w:r>
        <w:t xml:space="preserve"> </w:t>
      </w:r>
      <w:r>
        <w:t xml:space="preserve">Some structures associated with early diplomatic missions exhibit design elements typical of Masonic architectural preferences.</w:t>
      </w:r>
    </w:p>
    <w:p>
      <w:pPr>
        <w:numPr>
          <w:ilvl w:val="0"/>
          <w:numId w:val="1002"/>
        </w:numPr>
        <w:pStyle w:val="Compact"/>
      </w:pPr>
      <w:r>
        <w:rPr>
          <w:bCs/>
          <w:b/>
        </w:rPr>
        <w:t xml:space="preserve">{Modern Interpretations:}</w:t>
      </w:r>
      <w:r>
        <w:t xml:space="preserve">In contemporary Beijing, certain cultural centers incorporate symbolic motifs reminiscent of Masonic art, blending traditional Chinese aesthetics with Western fraternal symbolism.</w:t>
      </w:r>
    </w:p>
    <w:bookmarkEnd w:id="23"/>
    <w:bookmarkEnd w:id="24"/>
    <w:bookmarkStart w:id="26" w:name="Xc5c99c48f05b04b0684e09b5991bd018bdc5b1b"/>
    <w:p>
      <w:pPr>
        <w:pStyle w:val="Heading2"/>
      </w:pPr>
      <w:r>
        <w:rPr>
          <w:u w:val="single"/>
        </w:rPr>
        <w:t xml:space="preserve">{Contemporary Perspectives on Masonry in China Beijing}</w:t>
      </w:r>
    </w:p>
    <w:p>
      <w:pPr>
        <w:pStyle w:val="FirstParagraph"/>
      </w:pPr>
      <w:r>
        <w:t xml:space="preserve">In modern-day China, particularly in Beijing, the narrative around Freemasonry has shifted significantly. The current political climate emphasizes cultural sovereignty and national unity under the leadership of the Chinese Communist Party.</w:t>
      </w:r>
    </w:p>
    <w:bookmarkStart w:id="25" w:name="regulatory-frameworks"/>
    <w:p>
      <w:pPr>
        <w:pStyle w:val="Heading3"/>
      </w:pPr>
      <w:r>
        <w:t xml:space="preserve">{Regulatory Frameworks}</w:t>
      </w:r>
    </w:p>
    <w:p>
      <w:pPr>
        <w:pStyle w:val="FirstParagraph"/>
      </w:pPr>
      <w:r>
        <w:t xml:space="preserve">The Chinese government strictly regulates all religious and fraternal activities. As this research paper notes, official Masonic lodges do not operate openly in Beijing today due to these restrictions.</w:t>
      </w:r>
    </w:p>
    <w:p>
      <w:pPr>
        <w:numPr>
          <w:ilvl w:val="0"/>
          <w:numId w:val="1003"/>
        </w:numPr>
        <w:pStyle w:val="Compact"/>
      </w:pPr>
      <w:r>
        <w:rPr>
          <w:bCs/>
          <w:b/>
        </w:rPr>
        <w:t xml:space="preserve">{Cultural Heritage Recognition:}</w:t>
      </w:r>
      <w:r>
        <w:t xml:space="preserve">Masonry is studied academically as part of global history rather than practiced actively.</w:t>
      </w:r>
    </w:p>
    <w:p>
      <w:pPr>
        <w:numPr>
          <w:ilvl w:val="0"/>
          <w:numId w:val="1003"/>
        </w:numPr>
        <w:pStyle w:val="Compact"/>
      </w:pPr>
      <w:r>
        <w:rPr>
          <w:bCs/>
          <w:b/>
        </w:rPr>
        <w:t xml:space="preserve">{Tourism and Education:}</w:t>
      </w:r>
      <w:r>
        <w:t xml:space="preserve">Museums in Beijing occasionally feature exhibits on international fraternities, including Masonry, to educate the public about historical ties with foreign nations.</w:t>
      </w:r>
    </w:p>
    <w:bookmarkEnd w:id="25"/>
    <w:bookmarkEnd w:id="26"/>
    <w:bookmarkStart w:id="27" w:name="Xa9d0891216514954e8169396370ead1f4187612"/>
    <w:p>
      <w:pPr>
        <w:pStyle w:val="Heading2"/>
      </w:pPr>
      <w:r>
        <w:rPr>
          <w:u w:val="single"/>
        </w:rPr>
        <w:t xml:space="preserve">{Impact on Local Communities and Business Networks}</w:t>
      </w:r>
    </w:p>
    <w:p>
      <w:pPr>
        <w:pStyle w:val="FirstParagraph"/>
      </w:pPr>
      <w:r>
        <w:t xml:space="preserve">Historically, Masonic networks provided support systems for expatriates living in Beijing. Today, remnants of these connections persist through business associations that trace their origins to earlier diplomatic engagements.</w:t>
      </w:r>
    </w:p>
    <w:p>
      <w:pPr>
        <w:numPr>
          <w:ilvl w:val="0"/>
          <w:numId w:val="1004"/>
        </w:numPr>
        <w:pStyle w:val="Compact"/>
      </w:pPr>
      <w:r>
        <w:rPr>
          <w:bCs/>
          <w:b/>
        </w:rPr>
        <w:t xml:space="preserve">{Economic Collaboration:}</w:t>
      </w:r>
      <w:r>
        <w:t xml:space="preserve">Modern trade partnerships between China and countries with strong Masonic traditions often benefit from informal channels established decades ago.</w:t>
      </w:r>
    </w:p>
    <w:p>
      <w:pPr>
        <w:numPr>
          <w:ilvl w:val="0"/>
          <w:numId w:val="1004"/>
        </w:numPr>
        <w:pStyle w:val="Compact"/>
      </w:pPr>
      <w:r>
        <w:rPr>
          <w:bCs/>
          <w:b/>
        </w:rPr>
        <w:t xml:space="preserve">{Social Cohesion:}</w:t>
      </w:r>
      <w:r>
        <w:t xml:space="preserve">In multicultural neighborhoods of Beijing, former members or descendants continue to engage in charitable activities inspired by Masonic ideals of charity and brotherhood.</w:t>
      </w:r>
    </w:p>
    <w:bookmarkEnd w:id="27"/>
    <w:bookmarkStart w:id="28" w:name="X7d997a010227770041e17f511ab197c88bb65c9"/>
    <w:p>
      <w:pPr>
        <w:pStyle w:val="Heading2"/>
      </w:pPr>
      <w:r>
        <w:rPr>
          <w:u w:val="single"/>
        </w:rPr>
        <w:t xml:space="preserve">{Conclusion and Future Directions for Research Paper Study}</w:t>
      </w:r>
    </w:p>
    <w:p>
      <w:pPr>
        <w:pStyle w:val="FirstParagraph"/>
      </w:pPr>
      <w:r>
        <w:t xml:space="preserve">This research paper concludes that while Freemasonry’s visible presence in Beijing has diminished, its historical impact remains significant. The legacy of Masonry in China Beijing is characterized by periods of intense cultural exchange followed by phases of adaptation to local political realities.</w:t>
      </w:r>
    </w:p>
    <w:p>
      <w:pPr>
        <w:numPr>
          <w:ilvl w:val="0"/>
          <w:numId w:val="1005"/>
        </w:numPr>
        <w:pStyle w:val="Compact"/>
      </w:pPr>
      <w:r>
        <w:rPr>
          <w:bCs/>
          <w:b/>
        </w:rPr>
        <w:t xml:space="preserve">{Summary Points:}</w:t>
      </w:r>
      <w:r>
        <w:t xml:space="preserve">1. Early lodges served as diplomatic hubs.</w:t>
      </w:r>
    </w:p>
    <w:p>
      <w:pPr>
        <w:numPr>
          <w:ilvl w:val="0"/>
          <w:numId w:val="1005"/>
        </w:numPr>
        <w:pStyle w:val="Compact"/>
      </w:pPr>
      <w:r>
        <w:t xml:space="preserve">{Summary Points:}}2. Architectural influences are subtle but observable.</w:t>
      </w:r>
    </w:p>
    <w:p>
      <w:pPr>
        <w:numPr>
          <w:ilvl w:val="0"/>
          <w:numId w:val="1005"/>
        </w:numPr>
        <w:pStyle w:val="Compact"/>
      </w:pPr>
      <w:r>
        <w:t xml:space="preserve">{Summary Points:}}3. Modern regulation limits public practice but preserves historical interest.</w:t>
      </w:r>
    </w:p>
    <w:bookmarkEnd w:id="28"/>
    <w:bookmarkStart w:id="29" w:name="X7100f0bf013e4772ade7f68cca3d35277f7e6f1"/>
    <w:p>
      <w:pPr>
        <w:pStyle w:val="Heading2"/>
      </w:pPr>
      <w:r>
        <w:rPr>
          <w:u w:val="single"/>
        </w:rPr>
        <w:t xml:space="preserve">{Recommendations for Further Study in China Beijing Academic Circles}</w:t>
      </w:r>
    </w:p>
    <w:p>
      <w:pPr>
        <w:pStyle w:val="FirstParagraph"/>
      </w:pPr>
      <w:r>
        <w:t xml:space="preserve">Futuristic research should focus on digitizing archival records from Masonic lodges operating in Beijing during the early 20th century. Collaborative projects between Chinese universities and international institutions could yield new insights into how these networks influenced global politics.</w:t>
      </w:r>
    </w:p>
    <w:p>
      <w:pPr>
        <w:pStyle w:val="BodyText"/>
      </w:pPr>
      <w:r>
        <w:rPr>
          <w:iCs/>
          <w:i/>
        </w:rPr>
        <w:t xml:space="preserve">{End of Research Paper Document Regarding Masonry in China Beijing}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Legacy in Beijing: A Historical and Contemporary Research Paper</dc:title>
  <dc:creator/>
  <dc:language>en</dc:language>
  <cp:keywords/>
  <dcterms:created xsi:type="dcterms:W3CDTF">2026-07-29T08:55:09Z</dcterms:created>
  <dcterms:modified xsi:type="dcterms:W3CDTF">2026-07-29T08:55:09Z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