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Framework</w:t>
      </w:r>
      <w:r>
        <w:t xml:space="preserve"> </w:t>
      </w:r>
      <w:r>
        <w:t xml:space="preserve">for</w:t>
      </w:r>
      <w:r>
        <w:t xml:space="preserve"> </w:t>
      </w:r>
      <w:r>
        <w:t xml:space="preserve">Sustainable</w:t>
      </w:r>
      <w:r>
        <w:t xml:space="preserve"> </w:t>
      </w:r>
      <w:r>
        <w:t xml:space="preserve">Urban</w:t>
      </w:r>
      <w:r>
        <w:t xml:space="preserve"> </w:t>
      </w:r>
      <w:r>
        <w:t xml:space="preserve">Development</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9" w:name="X38941f8ddd47767191017956542e1b57e6f98cf"/>
    <w:p>
      <w:pPr>
        <w:pStyle w:val="Heading1"/>
      </w:pPr>
      <w:r>
        <w:t xml:space="preserve">MASON: A Framework for Sustainable Urban Development in China Shanghai</w:t>
      </w:r>
    </w:p>
    <w:p>
      <w:pPr>
        <w:pStyle w:val="FirstParagraph"/>
      </w:pPr>
      <w:r>
        <w:rPr>
          <w:bCs/>
          <w:b/>
        </w:rPr>
        <w:t xml:space="preserve">Abstract:</w:t>
      </w:r>
    </w:p>
    <w:p>
      <w:pPr>
        <w:pStyle w:val="BodyText"/>
      </w:pPr>
      <w:r>
        <w:t xml:space="preserve">This research paper explores the application of the MASON (Multi-Agent System with Open Network) framework within the complex urban landscape of China, specifically focusing on Shanghai. As one of the world’s most populous and economically dynamic cities, Shanghai faces unique challenges related to sustainability, infrastructure efficiency, and social equity. This document outlines how MASON can be utilized as a robust modeling tool to simulate urban dynamics, optimize resource allocation ,and enhance policy-making processes in Shanghai.The integration of agent-based modeling techniques offers innovative solutions for addressing the multifaceted issues inherent in rapid urbanization.</w:t>
      </w:r>
    </w:p>
    <w:bookmarkStart w:id="20" w:name="introduction"/>
    <w:p>
      <w:pPr>
        <w:pStyle w:val="Heading2"/>
      </w:pPr>
      <w:r>
        <w:t xml:space="preserve">1. Introduction</w:t>
      </w:r>
    </w:p>
    <w:p>
      <w:pPr>
        <w:pStyle w:val="FirstParagraph"/>
      </w:pPr>
      <w:r>
        <w:t xml:space="preserve">The rapid pace of urbanization across China has placed immense pressure on its major metropolitan areas, with Shanghai standing as a prime example. As a global financial hub and cultural center, Shanghai is characterized by high population density , advanced infrastructure networks, and significant economic output. However these achievements come with substantial challenges including environmental degradation traffic congestion housing affordability disparities in social services and the need for resilient public health systems particularly evident following recent global health crises.</w:t>
      </w:r>
    </w:p>
    <w:p>
      <w:pPr>
        <w:pStyle w:val="BodyText"/>
      </w:pPr>
      <w:r>
        <w:t xml:space="preserve">In response to these challenges there is an urgent need for sophisticated analytical tools capable of simulating complex urban interactions.The MASON framework provides such a capability by enabling researchers policymakers and planners to model the behavior of individual agents within a system thereby providing insights into emergent phenomena at the city level.This research paper aims to demonstrate how MASON can be effectively deployed in Shanghai to support sustainable development goals and improve urban governance.</w:t>
      </w:r>
    </w:p>
    <w:bookmarkEnd w:id="20"/>
    <w:bookmarkStart w:id="21" w:name="the-mason-framework"/>
    <w:p>
      <w:pPr>
        <w:pStyle w:val="Heading2"/>
      </w:pPr>
      <w:r>
        <w:t xml:space="preserve">2. The MASON Framework</w:t>
      </w:r>
    </w:p>
    <w:p>
      <w:pPr>
        <w:pStyle w:val="FirstParagraph"/>
      </w:pPr>
      <w:r>
        <w:t xml:space="preserve">MASON is an open-source multi-agent simulation platform designed for building flexible scalable models of complex systems.It allows users define agents with specific attributes behaviors and decision rules interact within a simulated environment.These simulations can incorporate various factors such as demographic data economic indicators environmental conditions and spatial configurations making it highly suitable for urban studies.</w:t>
      </w:r>
    </w:p>
    <w:p>
      <w:pPr>
        <w:pStyle w:val="BodyText"/>
      </w:pPr>
      <w:r>
        <w:t xml:space="preserve">The strength of MASON lies in its ability to handle large-scale simulations efficiently while maintaining accuracy through detailed representation of individual agent interactions.This capability is particularly valuable in contexts like Shanghai where the interplay between millions of residents businesses government entities and natural resources creates intricate patterns that traditional top-down modeling approaches often fail capture adequately.</w:t>
      </w:r>
    </w:p>
    <w:bookmarkEnd w:id="21"/>
    <w:bookmarkStart w:id="26" w:name="application-to-shanghai-urban-challenges"/>
    <w:p>
      <w:pPr>
        <w:pStyle w:val="Heading2"/>
      </w:pPr>
      <w:r>
        <w:t xml:space="preserve">3. Application to Shanghai Urban Challenges</w:t>
      </w:r>
    </w:p>
    <w:bookmarkStart w:id="22" w:name="environmental-sustainability"/>
    <w:p>
      <w:pPr>
        <w:pStyle w:val="Heading3"/>
      </w:pPr>
      <w:r>
        <w:t xml:space="preserve">3.1 Environmental Sustainability</w:t>
      </w:r>
    </w:p>
    <w:bookmarkEnd w:id="22"/>
    <w:bookmarkStart w:id="23" w:name="traffic-and-transportation-optimization"/>
    <w:p>
      <w:pPr>
        <w:pStyle w:val="Heading3"/>
      </w:pPr>
      <w:r>
        <w:t xml:space="preserve">3.2 Traffic and Transportation Optimization</w:t>
      </w:r>
    </w:p>
    <w:bookmarkEnd w:id="23"/>
    <w:bookmarkStart w:id="24" w:name="social-equity-and-housing"/>
    <w:p>
      <w:pPr>
        <w:pStyle w:val="Heading3"/>
      </w:pPr>
      <w:r>
        <w:t xml:space="preserve">3.3 Social Equity and Housing</w:t>
      </w:r>
    </w:p>
    <w:bookmarkEnd w:id="24"/>
    <w:bookmarkStart w:id="25" w:name="public-health-preparedness"/>
    <w:p>
      <w:pPr>
        <w:pStyle w:val="Heading3"/>
      </w:pPr>
      <w:r>
        <w:t xml:space="preserve">3.4 Public Health Preparedness</w:t>
      </w:r>
    </w:p>
    <w:bookmarkEnd w:id="25"/>
    <w:bookmarkEnd w:id="26"/>
    <w:bookmarkStart w:id="27" w:name="case-studies-and-simulation-results"/>
    <w:p>
      <w:pPr>
        <w:pStyle w:val="Heading2"/>
      </w:pPr>
      <w:r>
        <w:t xml:space="preserve">4. Case Studies and Simulation Results</w:t>
      </w:r>
    </w:p>
    <w:bookmarkEnd w:id="27"/>
    <w:bookmarkStart w:id="28" w:name="conclusion-and-future-directions"/>
    <w:p>
      <w:pPr>
        <w:pStyle w:val="Heading2"/>
      </w:pPr>
      <w:r>
        <w:t xml:space="preserve">5. Conclusion and Future Directions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Framework for Sustainable Urban Development in China Shanghai</dc:title>
  <dc:creator/>
  <dc:language>en</dc:language>
  <cp:keywords/>
  <dcterms:created xsi:type="dcterms:W3CDTF">2026-07-29T16:05:24Z</dcterms:created>
  <dcterms:modified xsi:type="dcterms:W3CDTF">2026-07-29T16:05:24Z</dcterms:modified>
</cp:coreProperties>
</file>

<file path=docProps/custom.xml><?xml version="1.0" encoding="utf-8"?>
<Properties xmlns="http://schemas.openxmlformats.org/officeDocument/2006/custom-properties" xmlns:vt="http://schemas.openxmlformats.org/officeDocument/2006/docPropsVTypes"/>
</file>