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78acf6857498848bab553f202e14954a25ffa8e"/>
    <w:p>
      <w:pPr>
        <w:pStyle w:val="Heading1"/>
      </w:pPr>
      <w:r>
        <w:t xml:space="preserve">The Evolution and Impact of Masonry in Ethiopia, Addis Ababa</w:t>
      </w:r>
    </w:p>
    <w:p>
      <w:pPr>
        <w:pStyle w:val="FirstParagraph"/>
      </w:pPr>
      <w:r>
        <w:t xml:space="preserve">A Research Paper on Construction Traditions, Urban Development, and Modern Challenges in the Ethiopian Capital</w:t>
      </w:r>
    </w:p>
    <w:p>
      <w:pPr>
        <w:pStyle w:val="BodyText"/>
      </w:pPr>
      <w:r>
        <w:rPr>
          <w:bCs/>
          <w:b/>
        </w:rPr>
        <w:t xml:space="preserve">Abstract</w:t>
      </w:r>
    </w:p>
    <w:p>
      <w:pPr>
        <w:pStyle w:val="BodyText"/>
      </w:pPr>
      <w:r>
        <w:t xml:space="preserve">This research paper explores the critical role of masonry within the construction landscape of Ethiopia Addis Ababa. As one of Africa’s fastest-growing urban centers, Addis Ababa presents a unique case study for understanding how traditional building techniques intersect with modern architectural demands. This document analyzes historical masonry practices, their adaptation to contemporary Ethiopian regulations, and the socio-economic implications for local craftsmen in Ethiopia Addis Ababa.</w:t>
      </w:r>
    </w:p>
    <w:bookmarkStart w:id="20" w:name="introduction"/>
    <w:p>
      <w:pPr>
        <w:pStyle w:val="Heading2"/>
      </w:pPr>
      <w:r>
        <w:t xml:space="preserve">1. Introduction</w:t>
      </w:r>
    </w:p>
    <w:p>
      <w:pPr>
        <w:pStyle w:val="FirstParagraph"/>
      </w:pPr>
      <w:r>
        <w:t xml:space="preserve">The city of Ethiopia Addis Ababa has undergone rapid urbanization over the past two decades. As a result, infrastructure development has become a priority for both public and private sectors. Within this context, masonry remains one of the most prevalent construction methods utilized in residential, commercial, and institutional projects across Ethiopia Addis Ababa.</w:t>
      </w:r>
    </w:p>
    <w:p>
      <w:pPr>
        <w:pStyle w:val="BodyText"/>
      </w:pPr>
      <w:r>
        <w:t xml:space="preserve">This</w:t>
      </w:r>
      <w:r>
        <w:t xml:space="preserve"> </w:t>
      </w:r>
      <w:r>
        <w:rPr>
          <w:bCs/>
          <w:b/>
        </w:rPr>
        <w:t xml:space="preserve">Research Paper</w:t>
      </w:r>
      <w:r>
        <w:t xml:space="preserve"> </w:t>
      </w:r>
      <w:r>
        <w:t xml:space="preserve">aims to provide an in-depth analysis of how masonry techniques are applied today compared to historical norms. By examining case studies and local building codes, we aim to highlight the importance of skilled labor in maintaining structural integrity while balancing cost-efficiency. The term "mason" refers not only to the physical act of laying stone or brick but also encompasses the broader trade ecosystem that supports construction activities throughout Ethiopia Addis Ababa.</w:t>
      </w:r>
    </w:p>
    <w:bookmarkEnd w:id="20"/>
    <w:bookmarkStart w:id="21" w:name="Xc6723b482b58dedcc172c243a11fea65a3a9abd"/>
    <w:p>
      <w:pPr>
        <w:pStyle w:val="Heading2"/>
      </w:pPr>
      <w:r>
        <w:t xml:space="preserve">2. Historical Context of Masonry in Ethiopia</w:t>
      </w:r>
    </w:p>
    <w:p>
      <w:pPr>
        <w:pStyle w:val="FirstParagraph"/>
      </w:pPr>
      <w:r>
        <w:t xml:space="preserve">To understand current practices, it is essential to look back at historical construction methods in East Africa. Traditional Ethiopian architecture often relied on locally sourced materials such as stone, mud bricks (adobe), and timber. In rural areas surrounding Ethiopia Addis Ababa, these techniques persist due to their low cost and environmental compatibility.</w:t>
      </w:r>
    </w:p>
    <w:p>
      <w:pPr>
        <w:pStyle w:val="BodyText"/>
      </w:pPr>
      <w:r>
        <w:t xml:space="preserve">However, during the mid-20th century, significant changes occurred in urban planning. The expansion of infrastructure led by foreign influences introduced cement-based concrete and reinforced brickwork into mainstream construction practices. This shift marked a departure from purely organic materials toward more durable synthetic alternatives—a transition that continues to define modern masonry standards in Ethiopia Addis Ababa today.</w:t>
      </w:r>
    </w:p>
    <w:bookmarkEnd w:id="21"/>
    <w:bookmarkStart w:id="22" w:name="modern-practices-and-challenges"/>
    <w:p>
      <w:pPr>
        <w:pStyle w:val="Heading2"/>
      </w:pPr>
      <w:r>
        <w:t xml:space="preserve">3. Modern Practices and Challenges</w:t>
      </w:r>
    </w:p>
    <w:p>
      <w:pPr>
        <w:pStyle w:val="FirstParagraph"/>
      </w:pPr>
      <w:r>
        <w:t xml:space="preserve">In contemporary settings across Ethiopia Addis Ababa, professional</w:t>
      </w:r>
      <w:r>
        <w:t xml:space="preserve"> </w:t>
      </w:r>
      <w:r>
        <w:rPr>
          <w:bCs/>
          <w:b/>
        </w:rPr>
        <w:t xml:space="preserve">masons</w:t>
      </w:r>
      <w:r>
        <w:t xml:space="preserve"> </w:t>
      </w:r>
      <w:r>
        <w:t xml:space="preserve">play a crucial role in ensuring buildings meet seismic safety requirements given the region's geological characteristics. With increasing emphasis on earthquake resilience, proper mortar mixing techniques have become paramount.</w:t>
      </w:r>
    </w:p>
    <w:p>
      <w:pPr>
        <w:pStyle w:val="BodyText"/>
      </w:pPr>
      <w:r>
        <w:t xml:space="preserve">A major challenge faced by</w:t>
      </w:r>
      <w:r>
        <w:t xml:space="preserve"> </w:t>
      </w:r>
      <w:r>
        <w:rPr>
          <w:bCs/>
          <w:b/>
        </w:rPr>
        <w:t xml:space="preserve">masons</w:t>
      </w:r>
      <w:r>
        <w:t xml:space="preserve"> </w:t>
      </w:r>
      <w:r>
        <w:t xml:space="preserve">working within Ethiopia Addis Ababa involves access to high-quality raw materials. Fluctuating prices for cement and sand can significantly impact project timelines and budgets. Additionally, there is often a discrepancy between theoretical knowledge taught in vocational schools versus practical experience gained on-site among apprentice</w:t>
      </w:r>
      <w:r>
        <w:t xml:space="preserve"> </w:t>
      </w:r>
      <w:r>
        <w:rPr>
          <w:bCs/>
          <w:b/>
        </w:rPr>
        <w:t xml:space="preserve">masons</w:t>
      </w:r>
      <w:r>
        <w:t xml:space="preserve">.</w:t>
      </w:r>
    </w:p>
    <w:p>
      <w:pPr>
        <w:pStyle w:val="BodyText"/>
      </w:pPr>
      <w:r>
        <w:t xml:space="preserve">Furthermore, urban density poses logistical challenges when transporting heavy loads like bricks or stones into densely populated neighborhoods typical of parts of Ethiopia Addis Ababa. Efficient supply chain management requires collaboration between suppliers, contractors, and regulatory bodies.</w:t>
      </w:r>
    </w:p>
    <w:bookmarkEnd w:id="22"/>
    <w:bookmarkStart w:id="23" w:name="socio-economic-implications"/>
    <w:p>
      <w:pPr>
        <w:pStyle w:val="Heading2"/>
      </w:pPr>
      <w:r>
        <w:t xml:space="preserve">4. Socio-Economic Implications</w:t>
      </w:r>
    </w:p>
    <w:p>
      <w:pPr>
        <w:pStyle w:val="FirstParagraph"/>
      </w:pPr>
      <w:r>
        <w:t xml:space="preserve">The construction industry contributes substantially to job creation in Ethiopia Addis Ababa. For thousands of families dependent on manual labor trades such as those practiced by skilled</w:t>
      </w:r>
      <w:r>
        <w:t xml:space="preserve"> </w:t>
      </w:r>
      <w:r>
        <w:rPr>
          <w:bCs/>
          <w:b/>
        </w:rPr>
        <w:t xml:space="preserve">masons</w:t>
      </w:r>
      <w:r>
        <w:t xml:space="preserve">, employment opportunities remain vital for economic stability.</w:t>
      </w:r>
    </w:p>
    <w:p>
      <w:pPr>
        <w:pStyle w:val="BodyText"/>
      </w:pPr>
      <w:r>
        <w:t xml:space="preserve">Vocational training programs aimed at enhancing skills among aspiring craftsmen could improve productivity levels and reduce accidents caused by improper handling of tools or materials. Investing in education would benefit not only individual workers but also elevate overall quality standards throughout Ethiopia Addis Ababa’s growing skyline.</w:t>
      </w:r>
    </w:p>
    <w:bookmarkEnd w:id="23"/>
    <w:bookmarkStart w:id="24" w:name="environmental-considerations"/>
    <w:p>
      <w:pPr>
        <w:pStyle w:val="Heading2"/>
      </w:pPr>
      <w:r>
        <w:t xml:space="preserve">5. Environmental Considerations</w:t>
      </w:r>
    </w:p>
    <w:p>
      <w:pPr>
        <w:pStyle w:val="FirstParagraph"/>
      </w:pPr>
      <w:r>
        <w:t xml:space="preserve">Sustainability concerns are increasingly influencing decisions related to building design and material selection within Ethiopia Addis Ababa. While traditional masonry used earth-based resources which had minimal carbon footprints, modern concrete production emits large amounts of CO₂ during manufacturing processes.</w:t>
      </w:r>
    </w:p>
    <w:p>
      <w:pPr>
        <w:pStyle w:val="BodyText"/>
      </w:pPr>
      <w:r>
        <w:t xml:space="preserve">Innovative solutions being explored include using recycled aggregates in place of virgin sandstone or gravel where feasible. Such initiatives support greener building practices without compromising structural strength—aligning with global efforts toward sustainable development goals even as they apply specifically to local contexts within Ethiopia Addis Ababa.</w:t>
      </w:r>
    </w:p>
    <w:bookmarkEnd w:id="24"/>
    <w:bookmarkStart w:id="25" w:name="conclusion"/>
    <w:p>
      <w:pPr>
        <w:pStyle w:val="Heading2"/>
      </w:pPr>
      <w:r>
        <w:t xml:space="preserve">6. Conclusion</w:t>
      </w:r>
    </w:p>
    <w:p>
      <w:pPr>
        <w:pStyle w:val="FirstParagraph"/>
      </w:pPr>
      <w:r>
        <w:t xml:space="preserve">This</w:t>
      </w:r>
      <w:r>
        <w:t xml:space="preserve"> </w:t>
      </w:r>
      <w:r>
        <w:rPr>
          <w:bCs/>
          <w:b/>
        </w:rPr>
        <w:t xml:space="preserve">Research Paper</w:t>
      </w:r>
      <w:r>
        <w:t xml:space="preserve">masons persistently adapt their methods to meet evolving needs.</w:t>
      </w:r>
    </w:p>
    <w:p>
      <w:pPr>
        <w:pStyle w:val="BodyText"/>
      </w:pPr>
      <w:r>
        <w:t xml:space="preserve">Moving forward, stakeholders must prioritize investment in education and technology adoption to ensure long-term success for this vital sector. By doing so, Ethiopia Addis Ababa can continue expanding its urban footprint responsibly while preserving cultural heritage embedded within traditional craftsmanship passed down through generations of dedicated artisans practicing the craft of masonry.</w:t>
      </w:r>
    </w:p>
    <w:p>
      <w:pPr>
        <w:pStyle w:val="BodyText"/>
      </w:pPr>
      <w:r>
        <w:t xml:space="preserve">Future research should focus on quantifying specific economic impacts associated with improved training regimes and exploring new hybrid materials capable of further reducing environmental harm—all while sustaining robust growth patterns witnessed consistently across Ethiopia Addis Ababa’s dynamic cityscape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Masonry in Ethiopia, Addis Ababa</dc:title>
  <dc:creator/>
  <dc:language>en</dc:language>
  <cp:keywords/>
  <dcterms:created xsi:type="dcterms:W3CDTF">2026-07-29T05:55:34Z</dcterms:created>
  <dcterms:modified xsi:type="dcterms:W3CDTF">2026-07-29T05:55:34Z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