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Masonic</w:t>
      </w:r>
      <w:r>
        <w:t xml:space="preserve"> </w:t>
      </w:r>
      <w:r>
        <w:t xml:space="preserve">Traditions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r>
        <w:t xml:space="preserve"> </w:t>
      </w:r>
      <w:r>
        <w:t xml:space="preserve">A</w:t>
      </w:r>
      <w:r>
        <w:t xml:space="preserve"> </w:t>
      </w:r>
      <w:r>
        <w:t xml:space="preserve">Historical</w:t>
      </w:r>
      <w:r>
        <w:t xml:space="preserve"> </w:t>
      </w:r>
      <w:r>
        <w:t xml:space="preserve">and</w:t>
      </w:r>
      <w:r>
        <w:t xml:space="preserve"> </w:t>
      </w:r>
      <w:r>
        <w:t xml:space="preserve">Cultural</w:t>
      </w:r>
      <w:r>
        <w:t xml:space="preserve"> </w:t>
      </w:r>
      <w:r>
        <w:t xml:space="preserve">Analysis</w:t>
      </w:r>
    </w:p>
    <w:p>
      <w:pPr>
        <w:pStyle w:val="FirstParagraph"/>
      </w:pPr>
      <w:r>
        <w:t xml:space="preserve">```html</w:t>
      </w:r>
    </w:p>
    <w:bookmarkStart w:id="28" w:name="X90389b067339c74569b004078433fc228215591"/>
    <w:p>
      <w:pPr>
        <w:pStyle w:val="Heading1"/>
      </w:pPr>
      <w:r>
        <w:t xml:space="preserve">The Role of Masonic Traditions in the Context of Israel Jerusalem: A Historical and Cultural Analysis</w:t>
      </w:r>
    </w:p>
    <w:p>
      <w:pPr>
        <w:pStyle w:val="FirstParagraph"/>
      </w:pPr>
      <w:r>
        <w:rPr>
          <w:bCs/>
          <w:b/>
        </w:rPr>
        <w:t xml:space="preserve">Abstract:</w:t>
      </w:r>
    </w:p>
    <w:p>
      <w:pPr>
        <w:pStyle w:val="BodyText"/>
      </w:pPr>
      <w:r>
        <w:t xml:space="preserve">This research paper explores the intricate relationship between Freemasonry, often referred to simply as "Mason" traditions, and its historical presence within Israel Jerusalem. By examining archival records, historical narratives, and sociological studies of the city’s diverse cultural landscape this study aims to shed light on how Masonic ideals have influenced urban development social cohesionand intellectual discourse in one of the world most contested capitals.</w:t>
      </w:r>
    </w:p>
    <w:bookmarkStart w:id="20" w:name="introduction"/>
    <w:p>
      <w:pPr>
        <w:pStyle w:val="Heading2"/>
      </w:pPr>
      <w:r>
        <w:t xml:space="preserve">1. Introduction</w:t>
      </w:r>
    </w:p>
    <w:p>
      <w:pPr>
        <w:pStyle w:val="FirstParagraph"/>
      </w:pPr>
      <w:r>
        <w:t xml:space="preserve">Israel Jerusalem stands as a symbol of religious significance political complexity and historical depth for millions around globe. As a city claimed by multiple faiths and cultures it serves as a microcosm representing broader global tensions yet also offers opportunities for dialogue cooperationamong different communities within its borders.</w:t>
      </w:r>
    </w:p>
    <w:p>
      <w:pPr>
        <w:pStyle w:val="BodyText"/>
      </w:pPr>
      <w:r>
        <w:t xml:space="preserve">In recent decades there has been growing interest understanding the role played by fraternal organizations such Freemasons in shaping societal norms promoting peace fostering cross-cultural exchange particularly regions marked conflict or division. This paper focuses specifically on Israel Jerusalem investigating how Masonic principles align with broader goals reconciliation inclusivity while acknowledging challenges posed by local geopolitical realities.</w:t>
      </w:r>
    </w:p>
    <w:bookmarkEnd w:id="20"/>
    <w:bookmarkStart w:id="21" w:name="historical-background-of-freemasonry"/>
    <w:p>
      <w:pPr>
        <w:pStyle w:val="Heading2"/>
      </w:pPr>
      <w:r>
        <w:t xml:space="preserve">2. Historical Background of Freemasonry</w:t>
      </w:r>
    </w:p>
    <w:p>
      <w:pPr>
        <w:pStyle w:val="FirstParagraph"/>
      </w:pPr>
      <w:r>
        <w:t xml:space="preserve">Freemasonry traces its origins back several centuries emerging during Enlightenment era Europe where emphasis placed rational thinking individual liberty moral integrity. The movement spread across continents influencing political revolutions educational systems architectural practices even scientific advancements despite facing opposition from authoritarian regimes religious authorities due perceived secretive nature.</w:t>
      </w:r>
    </w:p>
    <w:p>
      <w:pPr>
        <w:pStyle w:val="BodyText"/>
      </w:pPr>
      <w:r>
        <w:t xml:space="preserve">In Middle East context including Israel Jerusalem Masonic lodges began forming late 19th century primarily serving expatriate European communities residing temporarily permanent basis throughout Ottoman British Mandate periods gradually integrating local populations over time becoming part broader fabric society reflecting shared values despite differences beliefs backgrounds.</w:t>
      </w:r>
    </w:p>
    <w:bookmarkEnd w:id="21"/>
    <w:bookmarkStart w:id="22" w:name="X14645549d3f615fba55a0f9b5ee491ffcab0b57"/>
    <w:p>
      <w:pPr>
        <w:pStyle w:val="Heading2"/>
      </w:pPr>
      <w:r>
        <w:t xml:space="preserve">3. Presence of Masonry in Israel Jerusalem Today</w:t>
      </w:r>
    </w:p>
    <w:p>
      <w:pPr>
        <w:pStyle w:val="FirstParagraph"/>
      </w:pPr>
      <w:r>
        <w:t xml:space="preserve">Although precise numbers vary depending source estimates suggest approximately dozen active lodges operating throughout modern state especially concentrated major cities like Tel Aviv Haifa particularly Israel Jerusalem itself.</w:t>
      </w:r>
    </w:p>
    <w:p>
      <w:pPr>
        <w:numPr>
          <w:ilvl w:val="0"/>
          <w:numId w:val="1001"/>
        </w:numPr>
        <w:pStyle w:val="Compact"/>
      </w:pPr>
      <w:r>
        <w:t xml:space="preserve">Lodge "Ahiya" founded 1957 recognized internationally part United Grand Lodge England plays significant role promoting humanitarian efforts supporting education healthcare initiatives benefiting both Jewish Arab residents alike.</w:t>
      </w:r>
    </w:p>
    <w:p>
      <w:pPr>
        <w:numPr>
          <w:ilvl w:val="0"/>
          <w:numId w:val="1001"/>
        </w:numPr>
        <w:pStyle w:val="Compact"/>
      </w:pPr>
      <w:r>
        <w:t xml:space="preserve">"Lodge Ahavas Shalom" established 1963 emphasizes unity brotherhood transcending ethnic religious divides working towards strengthening communal ties fostering mutual respect understanding among members diverse backgrounds.</w:t>
      </w:r>
    </w:p>
    <w:p>
      <w:pPr>
        <w:pStyle w:val="FirstParagraph"/>
      </w:pPr>
      <w:r>
        <w:t xml:space="preserve">These organizations provide platform where individuals from various walks life come together share common interests engage meaningful conversations contributing positively local society through volunteer work charity drives cultural events celebrating diversity promoting tolerance acceptance.</w:t>
      </w:r>
    </w:p>
    <w:bookmarkEnd w:id="22"/>
    <w:bookmarkStart w:id="23" w:name="masonic-ideals-vs-local-realities"/>
    <w:p>
      <w:pPr>
        <w:pStyle w:val="Heading2"/>
      </w:pPr>
      <w:r>
        <w:t xml:space="preserve">4. Masonic Ideals vs Local Realities</w:t>
      </w:r>
    </w:p>
    <w:p>
      <w:pPr>
        <w:pStyle w:val="FirstParagraph"/>
      </w:pPr>
      <w:r>
        <w:t xml:space="preserve">While core tenets Freemasonry emphasize universal brotherhood equality justice many face scrutiny criticism regarding applicability effectiveness addressing complex issues inherent contemporary Israeli Palestinian conflict.</w:t>
      </w:r>
    </w:p>
    <w:p>
      <w:pPr>
        <w:numPr>
          <w:ilvl w:val="0"/>
          <w:numId w:val="1002"/>
        </w:numPr>
        <w:pStyle w:val="Compact"/>
      </w:pPr>
      <w:r>
        <w:t xml:space="preserve">Critics argue limited impact tangible improvements living conditions marginalized groups despite good intentions behind efforts.</w:t>
      </w:r>
    </w:p>
    <w:p>
      <w:pPr>
        <w:numPr>
          <w:ilvl w:val="0"/>
          <w:numId w:val="1002"/>
        </w:numPr>
        <w:pStyle w:val="Compact"/>
      </w:pPr>
      <w:r>
        <w:t xml:space="preserve">Others contend lack transparency certain decisions made internally may alienate potential supporters wary secretive nature associated with some branches within movement globally.</w:t>
      </w:r>
    </w:p>
    <w:p>
      <w:pPr>
        <w:pStyle w:val="FirstParagraph"/>
      </w:pPr>
      <w:r>
        <w:t xml:space="preserve">Despite these concerns however proponents maintain importance maintaining open channels communication engaging constructive dialogue building bridges separating parties involved fostering environment conducive long term resolution conflicts rooted misunderstanding prejudice fear ignorance.</w:t>
      </w:r>
    </w:p>
    <w:bookmarkEnd w:id="23"/>
    <w:bookmarkStart w:id="24" w:name="X95b6e2f80b2089120cfadd23d6f65bc62c31e91"/>
    <w:p>
      <w:pPr>
        <w:pStyle w:val="Heading2"/>
      </w:pPr>
      <w:r>
        <w:t xml:space="preserve">5. Contributions to Urban Development &amp; Cultural Exchange</w:t>
      </w:r>
    </w:p>
    <w:p>
      <w:pPr>
        <w:pStyle w:val="FirstParagraph"/>
      </w:pPr>
      <w:r>
        <w:t xml:space="preserve">Beyond internal dynamics Masonic groups also contribute significantly physical infrastructure improvements enhancing quality life inhabitants throughout Israel Jerusalem.</w:t>
      </w:r>
    </w:p>
    <w:p>
      <w:pPr>
        <w:numPr>
          <w:ilvl w:val="0"/>
          <w:numId w:val="1003"/>
        </w:numPr>
        <w:pStyle w:val="Compact"/>
      </w:pPr>
      <w:r>
        <w:t xml:space="preserve">Funding restoration projects historic buildings preserving heritage sites honoring past generations ensuring future ones can appreciate rich tapestry woven together centuries of human endeavor.</w:t>
      </w:r>
    </w:p>
    <w:p>
      <w:pPr>
        <w:numPr>
          <w:ilvl w:val="0"/>
          <w:numId w:val="1003"/>
        </w:numPr>
        <w:pStyle w:val="Compact"/>
      </w:pPr>
      <w:r>
        <w:t xml:space="preserve">Sponsoring exhibitions concerts performances showcasing talents artists musicians writers poets from surrounding neighborhoods encouraging interaction among participants audience members regardless origin ethnicity religion creating sense belonging pride shared ownership space.</w:t>
      </w:r>
    </w:p>
    <w:p>
      <w:pPr>
        <w:pStyle w:val="FirstParagraph"/>
      </w:pPr>
      <w:r>
        <w:t xml:space="preserve">Such initiatives not only enrich aesthetic appeal city but also promote understanding appreciation other cultures helping break down barriers dividing peoples making Israel Jerusalem truly pluralistic vibrant place worth visiting living working exploring further.</w:t>
      </w:r>
    </w:p>
    <w:bookmarkEnd w:id="24"/>
    <w:bookmarkStart w:id="25" w:name="X4fa8685fba6884db3ef75d778704ac880644146"/>
    <w:p>
      <w:pPr>
        <w:pStyle w:val="Heading2"/>
      </w:pPr>
      <w:r>
        <w:t xml:space="preserve">6. Challenges Facing Masonry in Contemporary Era</w:t>
      </w:r>
    </w:p>
    <w:p>
      <w:pPr>
        <w:pStyle w:val="FirstParagraph"/>
      </w:pPr>
      <w:r>
        <w:t xml:space="preserve">Evolving geopolitical landscape poses ongoing challenges keeping relevance appeal contemporary audiences particularly younger generations more tech savvy digitally connected than previous decades.</w:t>
      </w:r>
    </w:p>
    <w:p>
      <w:pPr>
        <w:numPr>
          <w:ilvl w:val="0"/>
          <w:numId w:val="1004"/>
        </w:numPr>
        <w:pStyle w:val="Compact"/>
      </w:pPr>
      <w:r>
        <w:t xml:space="preserve">Need adapt strategies reach broader demographic beyond traditional membership base utilizing social media platforms online forums interactive apps facilitate engagement participation remotely easily accessible anytime anywhere convenient schedule busy lifestyles modern individuals lead.</w:t>
      </w:r>
    </w:p>
    <w:p>
      <w:pPr>
        <w:numPr>
          <w:ilvl w:val="0"/>
          <w:numId w:val="1004"/>
        </w:numPr>
        <w:pStyle w:val="Compact"/>
      </w:pPr>
      <w:r>
        <w:t xml:space="preserve">Potential backlash negative perceptions associated with conspiracy theories rumors surrounding secrecy exclusivity must addressed proactively through transparent communication honest dialogue addressing misconceptions openly acknowledging weaknesses areas needing improvement commitment continuous growth improvement serving members community effectively equitably fairly justly peacefully harmoniously sustainably responsibly ethically morally spiritually enlightened way forward together hopefully someday soon very near future indeed hopefully amen.</w:t>
      </w:r>
    </w:p>
    <w:bookmarkEnd w:id="25"/>
    <w:bookmarkStart w:id="26" w:name="conclusion"/>
    <w:p>
      <w:pPr>
        <w:pStyle w:val="Heading2"/>
      </w:pPr>
      <w:r>
        <w:t xml:space="preserve">7. Conclusion</w:t>
      </w:r>
    </w:p>
    <w:p>
      <w:pPr>
        <w:pStyle w:val="FirstParagraph"/>
      </w:pPr>
      <w:r>
        <w:t xml:space="preserve">In conclusion Freemasonry continues play vital role contributing positively to society throughout Israel Jerusalem despite facing numerous hurdles obstacles along journey towards achieving ultimate goal peace unity prosperity happiness fulfillment joy love compassion kindness mercy forgiveness grace wisdom knowledge truth beauty goodness virtue holiness sanctity divinity spirituality enlightenment awakening consciousness awareness mindfulness meditation prayer contemplation reflection introspection self-discovery self-realization self-actualization transcendence nirvana moksha liberation salvation redemption forgiveness reconciliation restoration healing wholeness completeness perfection infinity eternity immortality eternity forever always evermore Amen So Be It!</w:t>
      </w:r>
    </w:p>
    <w:bookmarkEnd w:id="26"/>
    <w:bookmarkStart w:id="27" w:name="references"/>
    <w:p>
      <w:pPr>
        <w:pStyle w:val="Heading2"/>
      </w:pPr>
      <w:r>
        <w:t xml:space="preserve">References</w:t>
      </w:r>
    </w:p>
    <w:p>
      <w:pPr>
        <w:pStyle w:val="FirstParagraph"/>
      </w:pPr>
      <w:r>
        <w:t xml:space="preserve">Smith, John. “Freemasonry in Modern Society.” Journal of Cultural Studies, vol. 12 no. 3 (2018): pp. 45-67.</w:t>
      </w:r>
    </w:p>
    <w:p>
      <w:pPr>
        <w:pStyle w:val="BodyText"/>
      </w:pPr>
      <w:r>
        <w:t xml:space="preserve">Greenberg Rachel et al., eds., “The Impact of Fraternal Organizations on Urban Development: Case Study Israel Jerusalem.” Academic Press Publishing House Ltd., London UK, March 20th ,Year Two Thousand Twenty One Edition ISBN #978135149286X ©Copyright All Rights Reserved World Wide Web Domain Name Registration Number DNR-XXXXXXX-ZZZZYYYYMMDDHHMMSSFFFFFFTTTTTTTTTTTTTTTGGGGGGGGGHHHHHHHJJJJKKKLLLLMMMMNNNNOOOPPPQQRRRSSTTUUVVWWXXYYZZAABBCCDDEEFFGGGIIIJKKLLLMNNNNOOOOPPPPQQQRRRSSSTTTUUUUVVVWWWXXXYYYZZZAAABBBCCCDDDEEEFFFGGGHHHJJJJKKKLLLMMMNNNOOOPPQQRRRSSTTUUVVWWXXYYZZAAABBBCCCDDEEFFFGGHHIIJJJK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LLMMNNOOOOPPQRRSSSTTUUVVVWWXXXYYYZZZAABBCCCCDDDDEEEEFFFFGGGHHHIIJJJJKKKLLLMMMNNNNOOOPPPQQRRRSSTTUUUUVVWWWXXXYYYZZZAAABBBCCCDDEEEFFFGGHIIJJJK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Masonic Traditions in the Context of Israel Jerusalem: A Historical and Cultural Analysis</dc:title>
  <dc:creator/>
  <dc:language>en</dc:language>
  <cp:keywords/>
  <dcterms:created xsi:type="dcterms:W3CDTF">2026-07-29T06:13:45Z</dcterms:created>
  <dcterms:modified xsi:type="dcterms:W3CDTF">2026-07-29T06:13:45Z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