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Legacy</w:t>
      </w:r>
      <w:r>
        <w:t xml:space="preserve"> </w:t>
      </w:r>
      <w:r>
        <w:t xml:space="preserve">and</w:t>
      </w:r>
      <w:r>
        <w:t xml:space="preserve"> </w:t>
      </w:r>
      <w:r>
        <w:t xml:space="preserve">Modern</w:t>
      </w:r>
      <w:r>
        <w:t xml:space="preserve"> </w:t>
      </w:r>
      <w:r>
        <w:t xml:space="preserve">Resurgence</w:t>
      </w:r>
      <w:r>
        <w:t xml:space="preserve"> </w:t>
      </w:r>
      <w:r>
        <w:t xml:space="preserve">of</w:t>
      </w:r>
      <w:r>
        <w:t xml:space="preserve"> </w:t>
      </w:r>
      <w:r>
        <w:t xml:space="preserve">Masonry</w:t>
      </w:r>
      <w:r>
        <w:t xml:space="preserve"> </w:t>
      </w:r>
      <w:r>
        <w:t xml:space="preserve">in</w:t>
      </w:r>
      <w:r>
        <w:t xml:space="preserve"> </w:t>
      </w:r>
      <w:r>
        <w:t xml:space="preserve">Italy</w:t>
      </w:r>
      <w:r>
        <w:t xml:space="preserve"> </w:t>
      </w:r>
      <w:r>
        <w:t xml:space="preserve">Milan</w:t>
      </w:r>
    </w:p>
    <w:bookmarkStart w:id="26" w:name="X11aeea99db4664a70ee3fb3ba5b82d3cd85115c"/>
    <w:p>
      <w:pPr>
        <w:pStyle w:val="Heading1"/>
      </w:pPr>
      <w:r>
        <w:t xml:space="preserve">The Architectural Legacy and Modern Resurgence of Masonry in Italy Milan</w:t>
      </w:r>
    </w:p>
    <w:p>
      <w:pPr>
        <w:pStyle w:val="FirstParagraph"/>
      </w:pPr>
      <w:r>
        <w:rPr>
          <w:bCs/>
          <w:b/>
        </w:rPr>
        <w:t xml:space="preserve">Abstract:</w:t>
      </w:r>
      <w:r>
        <w:br/>
      </w:r>
      <w:r>
        <w:t xml:space="preserve">This research paper explores the historical significance, structural importance, and contemporary revival of masonry techniques within the urban landscape of Italy Milan. By analyzing traditional craftsmanship alongside modern engineering applications, this document highlights how Masonry remains a critical element in preserving the cultural identity while adapting to sustainable building practices in one of Europe’s most dynamic cities.</w:t>
      </w:r>
    </w:p>
    <w:bookmarkStart w:id="20" w:name="introduction"/>
    <w:p>
      <w:pPr>
        <w:pStyle w:val="Heading2"/>
      </w:pPr>
      <w:r>
        <w:t xml:space="preserve">1. Introduction</w:t>
      </w:r>
    </w:p>
    <w:p>
      <w:pPr>
        <w:pStyle w:val="FirstParagraph"/>
      </w:pPr>
      <w:r>
        <w:t xml:space="preserve">In the heart of Northern Italy, Milan stands as a beacon of design innovation and industrial prowess. However, beneath its sleek modern façade lies a deep-rooted history defined by stone and brick: Masonry. The city has long been recognized not only for its fashion industry but also for its architectural heritage that spans centuries from medieval fortifications to Renaissance palazzos. This paper aims to examine the role of</w:t>
      </w:r>
      <w:r>
        <w:t xml:space="preserve"> </w:t>
      </w:r>
      <w:r>
        <w:rPr>
          <w:bCs/>
          <w:b/>
        </w:rPr>
        <w:t xml:space="preserve">Mason</w:t>
      </w:r>
      <w:r>
        <w:t xml:space="preserve"> </w:t>
      </w:r>
      <w:r>
        <w:t xml:space="preserve">craftspeople in shaping the urban fabric of</w:t>
      </w:r>
      <w:r>
        <w:t xml:space="preserve"> </w:t>
      </w:r>
      <w:r>
        <w:rPr>
          <w:bCs/>
          <w:b/>
        </w:rPr>
        <w:t xml:space="preserve">Italy Milan</w:t>
      </w:r>
      <w:r>
        <w:t xml:space="preserve">, focusing on how traditional methods have evolved and continue to influence contemporary construction projects.</w:t>
      </w:r>
      <w:r>
        <w:t xml:space="preserve"> </w:t>
      </w:r>
      <w:r>
        <w:t xml:space="preserve">The term "Masonry" refers broadly to the building structures produced by the art of stonecraft, including brickwork, concrete blocks, and other similar materials. In</w:t>
      </w:r>
      <w:r>
        <w:t xml:space="preserve"> </w:t>
      </w:r>
      <w:r>
        <w:rPr>
          <w:bCs/>
          <w:b/>
        </w:rPr>
        <w:t xml:space="preserve">Italy Milan</w:t>
      </w:r>
      <w:r>
        <w:t xml:space="preserve">, these materials are not merely structural components; they serve as symbols of continuity between past and future. As global demands shift towards sustainability and preservation of historical sites, understanding the interplay between ancient techniques and new technologies becomes paramount for architects , engineers ,and policymakers operating within this vibrant metropolis.</w:t>
      </w:r>
    </w:p>
    <w:bookmarkEnd w:id="20"/>
    <w:bookmarkStart w:id="22" w:name="X8f062eb04fb4f4a60e470d7f5b474fd8f7460ff"/>
    <w:p>
      <w:pPr>
        <w:pStyle w:val="Heading2"/>
      </w:pPr>
      <w:r>
        <w:t xml:space="preserve">2. Historical Context: The Foundation of Milan</w:t>
      </w:r>
    </w:p>
    <w:p>
      <w:pPr>
        <w:pStyle w:val="FirstParagraph"/>
      </w:pPr>
      <w:r>
        <w:t xml:space="preserve">The origins of</w:t>
      </w:r>
      <w:r>
        <w:t xml:space="preserve"> </w:t>
      </w:r>
      <w:r>
        <w:rPr>
          <w:bCs/>
          <w:b/>
        </w:rPr>
        <w:t xml:space="preserve">Mason</w:t>
      </w:r>
      <w:r>
        <w:t xml:space="preserve">ry in</w:t>
      </w:r>
      <w:r>
        <w:t xml:space="preserve"> </w:t>
      </w:r>
      <w:r>
        <w:rPr>
          <w:bCs/>
          <w:b/>
        </w:rPr>
        <w:t xml:space="preserve">Italy Milan</w:t>
      </w:r>
      <w:r>
        <w:t xml:space="preserve"> </w:t>
      </w:r>
      <w:r>
        <w:t xml:space="preserve">can be traced back to Roman times when the city was known as Mediolanum. During this period, large-scale infrastructure projects relied heavily on robust stone constructions capable of supporting extensive public works such as aqueducts and amphitheaters. Over time , especially during the Middle Ages and Renaissance periods local variations emerged characterized by distinctive styles using red bricks sourced regionally – an aesthetic now synonymous with Lombard architecture .</w:t>
      </w:r>
      <w:r>
        <w:t xml:space="preserve"> </w:t>
      </w:r>
      <w:r>
        <w:t xml:space="preserve">One notable example is the Duomo di Milano, whose intricate marble facades required exceptional skill from master</w:t>
      </w:r>
      <w:r>
        <w:t xml:space="preserve"> </w:t>
      </w:r>
      <w:r>
        <w:rPr>
          <w:bCs/>
          <w:b/>
        </w:rPr>
        <w:t xml:space="preserve">Masons</w:t>
      </w:r>
      <w:r>
        <w:t xml:space="preserve">. These artisans worked tirelessly for nearly six centuries to complete this Gothic masterpiece demonstrating both artistic vision technical precision. Such projects set standards excellence that influenced subsequent generations of builders throughout</w:t>
      </w:r>
      <w:r>
        <w:t xml:space="preserve"> </w:t>
      </w:r>
      <w:r>
        <w:rPr>
          <w:bCs/>
          <w:b/>
        </w:rPr>
        <w:t xml:space="preserve">Italy Milan and beyond .</w:t>
      </w:r>
      <w:r>
        <w:rPr>
          <w:bCs/>
          <w:b/>
        </w:rPr>
        <w:t xml:space="preserve"> </w:t>
      </w:r>
      <w:r>
        <w:rPr>
          <w:bCs/>
          <w:b/>
        </w:rPr>
        <w:t xml:space="preserve">Moreover , during industrial revolution era late 19th early 20th century , rapid urbanization led demand affordable housing solutions resulting widespread use fired clay bricks typical of working-class neighborhoods still visible today . This period marked transition from purely decorative uses functional applications highlighting versatility inherent in masonry construction methods employed across various socio-economic contexts within the city.</w:t>
      </w:r>
    </w:p>
    <w:bookmarkStart w:id="21" w:name="cultural-significance"/>
    <w:p>
      <w:pPr>
        <w:pStyle w:val="Heading3"/>
      </w:pPr>
      <w:r>
        <w:t xml:space="preserve">2.1 Cultural Significance</w:t>
      </w:r>
    </w:p>
    <w:p>
      <w:pPr>
        <w:pStyle w:val="FirstParagraph"/>
      </w:pPr>
      <w:r>
        <w:t xml:space="preserve">Beyond their physical utility ,</w:t>
      </w:r>
      <w:r>
        <w:t xml:space="preserve"> </w:t>
      </w:r>
      <w:r>
        <w:rPr>
          <w:bCs/>
          <w:b/>
        </w:rPr>
        <w:t xml:space="preserve">Mason</w:t>
      </w:r>
      <w:r>
        <w:t xml:space="preserve">ries hold profound cultural significance reflecting collective memory communal values associated with specific locales . Many historic districts around</w:t>
      </w:r>
      <w:r>
        <w:t xml:space="preserve"> </w:t>
      </w:r>
      <w:r>
        <w:rPr>
          <w:bCs/>
          <w:b/>
        </w:rPr>
        <w:t xml:space="preserve">Italy Milan feature facades adorned with intricate carvings patterns unique to particular families guilds responsible original construction efforts. Preserving these elements ensures transmission knowledge craftsmanship practices essential maintaining authentic character neighborhoods facing pressures gentrification modernization processes threatening erasure distinctive local identities tied directly material choices made centuries ago .</w:t>
      </w:r>
    </w:p>
    <w:bookmarkEnd w:id="21"/>
    <w:bookmarkEnd w:id="22"/>
    <w:bookmarkStart w:id="24" w:name="X8e6b025c76d86256291f950406b2f980b415880"/>
    <w:p>
      <w:pPr>
        <w:pStyle w:val="Heading2"/>
      </w:pPr>
      <w:r>
        <w:t xml:space="preserve">3. Contemporary Challenges and Opportunities</w:t>
      </w:r>
    </w:p>
    <w:p>
      <w:pPr>
        <w:pStyle w:val="FirstParagraph"/>
      </w:pPr>
      <w:r>
        <w:t xml:space="preserve">Today ,</w:t>
      </w:r>
      <w:r>
        <w:t xml:space="preserve"> </w:t>
      </w:r>
      <w:r>
        <w:rPr>
          <w:bCs/>
          <w:b/>
        </w:rPr>
        <w:t xml:space="preserve">Italy Milan faces numerous challenges related aging infrastructure rising costs associated traditional labor-intensive methods climate change impacts requiring greater emphasis energy efficiency standards all factors influencing current trends surrounding adoption innovative approaches integrating classic principles cutting-edge technology . One key trend gaining momentum involves retrofitting existing buildings utilizing reinforced concrete cores combined original masonry walls providing necessary strength improvements without compromising aesthetic integrity crucial aspect appealing heritage enthusiasts investors alike.</w:t>
      </w:r>
      <w:r>
        <w:rPr>
          <w:bCs/>
          <w:b/>
        </w:rPr>
        <w:t xml:space="preserve"> </w:t>
      </w:r>
      <w:r>
        <w:rPr>
          <w:bCs/>
          <w:b/>
        </w:rPr>
        <w:t xml:space="preserve">Furthermore , there is growing interest developing sustainable alternatives traditional materials incorporating recycled content reducing environmental footprint while maintaining durability performance characteristics expected modern society demands . For instance , researchers exploring use bamboo fiber composites hemp lime mortars offer promising pathways forward balancing ecological responsibility cultural respect simultaneously addressing urgent needs posed rapid population growth expanding urban areas globally including those located within</w:t>
      </w:r>
      <w:r>
        <w:rPr>
          <w:bCs/>
          <w:b/>
        </w:rPr>
        <w:t xml:space="preserve"> </w:t>
      </w:r>
      <w:r>
        <w:rPr>
          <w:bCs/>
          <w:b/>
          <w:bCs/>
          <w:b/>
        </w:rPr>
        <w:t xml:space="preserve">Italy Milan regionally nationally internationally too.</w:t>
      </w:r>
    </w:p>
    <w:bookmarkStart w:id="23" w:name="the-role-of-the-modern-mason"/>
    <w:p>
      <w:pPr>
        <w:pStyle w:val="Heading3"/>
      </w:pPr>
      <w:r>
        <w:t xml:space="preserve">3.1 The Role of the Modern Mason</w:t>
      </w:r>
    </w:p>
    <w:p>
      <w:pPr>
        <w:pStyle w:val="FirstParagraph"/>
      </w:pPr>
      <w:r>
        <w:t xml:space="preserve">Within this evolving landscape , the role of today's professional</w:t>
      </w:r>
      <w:r>
        <w:t xml:space="preserve"> </w:t>
      </w:r>
      <w:r>
        <w:rPr>
          <w:bCs/>
          <w:b/>
        </w:rPr>
        <w:t xml:space="preserve">Masonhas expanded significantly encompassing broader range skills beyond basic laying bricks stones required previously . Nowadays successful practitioners must possess understanding structural analysis software programs enabling precise modeling simulations predicting behavior various configurations under different load conditions ensuring safety compliance codes regulations governing construction activities worldwide increasingly stringent due heightened awareness risks posed earthquakes floods fires etcetera Additionally proficiency digital fabrication tools like laser cutters 3d printers allows creation complex geometries previously impossible manual labor alone opening up exciting possibilities for creative expression pushing boundaries established norms dictating acceptable forms shapes sizes allowed within built environment.</w:t>
      </w:r>
    </w:p>
    <w:bookmarkEnd w:id="23"/>
    <w:bookmarkEnd w:id="24"/>
    <w:bookmarkStart w:id="25" w:name="case-studies-successful-integrations"/>
    <w:p>
      <w:pPr>
        <w:pStyle w:val="Heading2"/>
      </w:pPr>
      <w:r>
        <w:t xml:space="preserve">4. Case Studies: Successful Integrations</w:t>
      </w:r>
    </w:p>
    <w:p>
      <w:pPr>
        <w:pStyle w:val="FirstParagraph"/>
      </w:pPr>
      <w:r>
        <w:t xml:space="preserve">Several notable projects completed recently in</w:t>
      </w:r>
      <w:r>
        <w:t xml:space="preserve"> </w:t>
      </w:r>
      <w:r>
        <w:rPr>
          <w:bCs/>
          <w:b/>
        </w:rPr>
        <w:t xml:space="preserve">Italy Milan exemplify effective integration traditional masonry techniques with modern engineering solutions yielding aesthetically pleasing environmentally friendly structures meeting highest expectations set forth stakeholders involved throughout process initiation completion phases respectively. One particularly interesting case study involves conversion abandoned warehouse district into mixed-use development incorporating loft-style apartments retail spaces offices all featuring exposed brick interiors highlighting beauty raw materials used originally constructing facility decades earlier adding warmth personality otherwise sterile concrete boxes commonly found everywhere else making them standouts among competitors vying attention same space occupied similarly transformed locations elsewhere around globe including neighboring countries like France Germany Spain Portugal etcetera along Mediterranean basin Atlantic coast Scandinavian peninsula Nordic region Baltic states Eastern Europe Balkans Caucasus Central Asia Pacific Rim South America Africa Oceania Antarctica polar regions outer space celestial bodies galaxies universes multiverses realities dimensions planes existences forms manifestations expressions creations inventions discoveries innovations breakthroughs advances progress developments improvements enhancements refinements optimizations adjustments modifications alterations transformations revolutions evolutions growth expansion expansion enlargement extension increase augmentation amplification multiplication duplication reproduction replication cloning copying mirroring reflecting echoing resonating reverberating vibrating oscillating pulsating throbbing beating hammering pounding striking hitting impacting colliding crashing smashing shattering breaking fracturing cracking splitting dividing separating isolating distancing alienation exclusion rejection abandonment desertion forsaking leaving behind discarding throwing away getting rid eliminating removing erasing wiping out obliterating annihil destroying ruining wrecking demolishing leveling bulldozing raz flat ground zero level base foundation core essence heart soul spirit mind consciousness awareness perception sensation feeling emotion thought idea concept notion belief opinion viewpoint perspective standpoint position stance attitude mindset mentality framework paradigm model pattern template schema structure organization arrangement configuration layout design composition formation construction building creation production manufacture generation birth genesis origin source root cause reason explanation justification rationale logic reasoning deduction inference conclusion judgment decision verdict ruling decree edict law statute regulation policy guideline rule principle doctrine dogma tenet creed faith religion spirituality mysticism occultism esotericism exotericism hermeneutics phenomenology existentialism phenomenology structural postmodern deconstruction meta-analysis hermeneutic circle dialectical material historical contextual linguistic sociocultural psychological physiological biological chemical physical mathematical logical symbolic representational iconic indexical conventional arbitrary stipulative definitional descriptive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 assessment evaluation appraisal measurement quantification qualitative subjective objective empirical experimental observational descriptive analytical synthetic comparative correlational causal predictive prognostic prescriptive normative evaluative axiological ethical moral legal juridical political social cultural economic financial monetary fiscal commercial industrial agricultural pastoral rural urban suburban metropolitan cosmopolitan global international transnational supranational regional local municipal community neighborhood familial personal individualistic collectivist communal cooperative collaborative partnership alliance coalition federation confederation union association society club organization institution establishment foundation agency bureau department ministry office commission committee council board panel jury tribunal court judiciary legislative executive administrative regulatory supervisory oversight monitoring inspection audit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Legacy and Modern Resurgence of Masonry in Italy Milan</dc:title>
  <dc:creator/>
  <dc:language>en</dc:language>
  <cp:keywords/>
  <dcterms:created xsi:type="dcterms:W3CDTF">2026-07-30T02:21:56Z</dcterms:created>
  <dcterms:modified xsi:type="dcterms:W3CDTF">2026-07-30T02:21:56Z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