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Historical</w:t>
      </w:r>
      <w:r>
        <w:t xml:space="preserve"> </w:t>
      </w:r>
      <w:r>
        <w:t xml:space="preserve">Significance</w:t>
      </w:r>
      <w:r>
        <w:t xml:space="preserve"> </w:t>
      </w:r>
      <w:r>
        <w:t xml:space="preserve">of</w:t>
      </w:r>
      <w:r>
        <w:t xml:space="preserve"> </w:t>
      </w:r>
      <w:r>
        <w:t xml:space="preserve">Masonic</w:t>
      </w:r>
      <w:r>
        <w:t xml:space="preserve"> </w:t>
      </w:r>
      <w:r>
        <w:t xml:space="preserve">Heritage</w:t>
      </w:r>
      <w:r>
        <w:t xml:space="preserve"> </w:t>
      </w:r>
      <w:r>
        <w:t xml:space="preserve">in</w:t>
      </w:r>
      <w:r>
        <w:t xml:space="preserve"> </w:t>
      </w:r>
      <w:r>
        <w:t xml:space="preserve">Italy,</w:t>
      </w:r>
      <w:r>
        <w:t xml:space="preserve"> </w:t>
      </w:r>
      <w:r>
        <w:t xml:space="preserve">Naples</w:t>
      </w:r>
    </w:p>
    <w:bookmarkStart w:id="28" w:name="X3bc19bd5e3aabccf80c480fc0a712e02f6b93c5"/>
    <w:p>
      <w:pPr>
        <w:pStyle w:val="Heading1"/>
      </w:pPr>
      <w:r>
        <w:t xml:space="preserve">The Architectural and Historical Significance of Masonic Heritage in Italy, Naples</w:t>
      </w:r>
    </w:p>
    <w:bookmarkStart w:id="20" w:name="abstract"/>
    <w:p>
      <w:pPr>
        <w:pStyle w:val="Heading2"/>
      </w:pPr>
      <w:r>
        <w:t xml:space="preserve">Abstract</w:t>
      </w:r>
    </w:p>
    <w:p>
      <w:pPr>
        <w:pStyle w:val="FirstParagraph"/>
      </w:pPr>
      <w:r>
        <w:t xml:space="preserve">This research paper explores the intricate relationship between Freemasonry ("Mason"), Italian history, and specifically the unique cultural landscape of Naples ("Italy Naples"). It examines how Masonic lodges influenced urban planning, architectural preservation, and intellectual discourse in Southern Italy. By analyzing historical records and architectural footprints, this document highlights why understanding "Mason" activities is crucial for comprehending the modern identity of "Italy Naples".</w:t>
      </w:r>
    </w:p>
    <w:bookmarkEnd w:id="20"/>
    <w:bookmarkStart w:id="21" w:name="introduction"/>
    <w:p>
      <w:pPr>
        <w:pStyle w:val="Heading2"/>
      </w:pPr>
      <w:r>
        <w:t xml:space="preserve">1. Introduction</w:t>
      </w:r>
    </w:p>
    <w:p>
      <w:pPr>
        <w:pStyle w:val="FirstParagraph"/>
      </w:pPr>
      <w:r>
        <w:t xml:space="preserve">The intersection of secret societies, urban development, and national history is a complex field of study. In the context of</w:t>
      </w:r>
      <w:r>
        <w:t xml:space="preserve"> </w:t>
      </w:r>
      <w:r>
        <w:rPr>
          <w:bCs/>
          <w:b/>
        </w:rPr>
        <w:t xml:space="preserve">Italy Naples</w:t>
      </w:r>
      <w:r>
        <w:t xml:space="preserve">, the presence of</w:t>
      </w:r>
      <w:r>
        <w:t xml:space="preserve"> </w:t>
      </w:r>
      <w:r>
        <w:rPr>
          <w:bCs/>
          <w:b/>
        </w:rPr>
        <w:t xml:space="preserve">Mason</w:t>
      </w:r>
      <w:r>
        <w:t xml:space="preserve">-influenced structures and intellectual movements has often been overlooked in mainstream historical narratives. However, the influence extends beyond mere social gatherings; it permeates the very stone and mortar of one of Italy’s most historic cities. This paper argues that the history of Freemasonry is integral to understanding the socio-political evolution of</w:t>
      </w:r>
      <w:r>
        <w:t xml:space="preserve"> </w:t>
      </w:r>
      <w:r>
        <w:rPr>
          <w:bCs/>
          <w:b/>
        </w:rPr>
        <w:t xml:space="preserve">Italy Naples</w:t>
      </w:r>
      <w:r>
        <w:t xml:space="preserve">, particularly during periods when "Mason" ideals clashed with and eventually blended into state power.</w:t>
      </w:r>
    </w:p>
    <w:bookmarkEnd w:id="21"/>
    <w:bookmarkStart w:id="22" w:name="X659e51b389add352cf7bf3587c566291d3c4768"/>
    <w:p>
      <w:pPr>
        <w:pStyle w:val="Heading2"/>
      </w:pPr>
      <w:r>
        <w:t xml:space="preserve">2. Historical Context: Masonry in Southern Italy</w:t>
      </w:r>
    </w:p>
    <w:p>
      <w:pPr>
        <w:pStyle w:val="FirstParagraph"/>
      </w:pPr>
      <w:r>
        <w:t xml:space="preserve">To fully appreciate the impact on</w:t>
      </w:r>
      <w:r>
        <w:t xml:space="preserve"> </w:t>
      </w:r>
      <w:r>
        <w:rPr>
          <w:bCs/>
          <w:b/>
        </w:rPr>
        <w:t xml:space="preserve">Italy Naples</w:t>
      </w:r>
      <w:r>
        <w:t xml:space="preserve">, one must first understand the broader historical framework. Freemasonry arrived in Italy during the Enlightenment, carrying ideals of liberty, equality, and fraternity. In</w:t>
      </w:r>
      <w:r>
        <w:t xml:space="preserve"> </w:t>
      </w:r>
      <w:r>
        <w:rPr>
          <w:bCs/>
          <w:b/>
        </w:rPr>
        <w:t xml:space="preserve">Italy Naples</w:t>
      </w:r>
      <w:r>
        <w:t xml:space="preserve">, a city with a rich Baroque heritage and intense political volatility, these ideas found fertile ground among the nobility and emerging bourgeoisie.</w:t>
      </w:r>
    </w:p>
    <w:p>
      <w:pPr>
        <w:pStyle w:val="BodyText"/>
      </w:pPr>
      <w:r>
        <w:t xml:space="preserve">The "Mason" lodges in Naples were not just social clubs; they were incubators for political resistance against the Bourbon monarchy. The suppression of these lodges by conservative regimes created a narrative of martyrdom that persists today. Understanding this dynamic is essential for any research focused on</w:t>
      </w:r>
      <w:r>
        <w:t xml:space="preserve"> </w:t>
      </w:r>
      <w:r>
        <w:rPr>
          <w:bCs/>
          <w:b/>
        </w:rPr>
        <w:t xml:space="preserve">Italy Naples</w:t>
      </w:r>
      <w:r>
        <w:t xml:space="preserve">, as it provides the context for why "Mason" symbols and references are embedded in local architecture and literature.</w:t>
      </w:r>
    </w:p>
    <w:bookmarkEnd w:id="22"/>
    <w:bookmarkStart w:id="23" w:name="Xb613c056502ca99e4772e4e83a1ae8668749d97"/>
    <w:p>
      <w:pPr>
        <w:pStyle w:val="Heading2"/>
      </w:pPr>
      <w:r>
        <w:t xml:space="preserve">3. Architectural Manifestations of Masonic Ideals</w:t>
      </w:r>
    </w:p>
    <w:p>
      <w:pPr>
        <w:pStyle w:val="FirstParagraph"/>
      </w:pPr>
      <w:r>
        <w:t xml:space="preserve">In</w:t>
      </w:r>
      <w:r>
        <w:t xml:space="preserve"> </w:t>
      </w:r>
      <w:r>
        <w:rPr>
          <w:bCs/>
          <w:b/>
        </w:rPr>
        <w:t xml:space="preserve">Italy Naples</w:t>
      </w:r>
      <w:r>
        <w:t xml:space="preserve">, the architectural legacy of Freemasonry is visible but often subtle. The "Mason" influence is not typically characterized by overt symbols on every building facade, but rather by structural innovations and spatial arrangements that reflect Enlightenment thinking. For instance, several palazzos in historic Naples were redesigned or commissioned by lodge members who sought to create spaces that embodied rationality and order amidst the chaotic urban fabric of</w:t>
      </w:r>
      <w:r>
        <w:t xml:space="preserve"> </w:t>
      </w:r>
      <w:r>
        <w:rPr>
          <w:bCs/>
          <w:b/>
        </w:rPr>
        <w:t xml:space="preserve">Italy Naples</w:t>
      </w:r>
      <w:r>
        <w:t xml:space="preserve">.</w:t>
      </w:r>
    </w:p>
    <w:p>
      <w:pPr>
        <w:pStyle w:val="BodyText"/>
      </w:pPr>
      <w:r>
        <w:t xml:space="preserve">Research indicates that "Mason" architects often collaborated with local builders in</w:t>
      </w:r>
      <w:r>
        <w:t xml:space="preserve"> </w:t>
      </w:r>
      <w:r>
        <w:rPr>
          <w:bCs/>
          <w:b/>
        </w:rPr>
        <w:t xml:space="preserve">Italy Naples</w:t>
      </w:r>
      <w:r>
        <w:t xml:space="preserve">, introducing neoclassical elements that replaced ornate Baroque excess. This shift was not merely aesthetic; it was ideological. The use of symmetry and proportion in these structures mirrored the Masonic belief in a universal order governed by reason. Consequently, identifying "Mason" influence requires looking beyond symbols to analyze the philosophical underpinnings of architectural design in</w:t>
      </w:r>
      <w:r>
        <w:t xml:space="preserve"> </w:t>
      </w:r>
      <w:r>
        <w:rPr>
          <w:bCs/>
          <w:b/>
        </w:rPr>
        <w:t xml:space="preserve">Italy Naples</w:t>
      </w:r>
      <w:r>
        <w:t xml:space="preserve">.</w:t>
      </w:r>
    </w:p>
    <w:bookmarkEnd w:id="23"/>
    <w:bookmarkStart w:id="24" w:name="X3b886b62565d56856301242c69e99c22629aa61"/>
    <w:p>
      <w:pPr>
        <w:pStyle w:val="Heading2"/>
      </w:pPr>
      <w:r>
        <w:t xml:space="preserve">4. Intellectual and Political Influence on Italy Naples</w:t>
      </w:r>
    </w:p>
    <w:p>
      <w:pPr>
        <w:pStyle w:val="FirstParagraph"/>
      </w:pPr>
      <w:r>
        <w:t xml:space="preserve">Beyond architecture, the impact of Freemasonry on the intellectual climate of</w:t>
      </w:r>
      <w:r>
        <w:t xml:space="preserve"> </w:t>
      </w:r>
      <w:r>
        <w:rPr>
          <w:bCs/>
          <w:b/>
        </w:rPr>
        <w:t xml:space="preserve">Italy Naples</w:t>
      </w:r>
      <w:r>
        <w:t xml:space="preserve"> </w:t>
      </w:r>
      <w:r>
        <w:t xml:space="preserve">was profound. Many prominent figures in Neapolitan history, including poets, scientists, and politicians, were either active "Mason" members or sympathizers. These individuals played pivotal roles in shaping public opinion and policy within</w:t>
      </w:r>
      <w:r>
        <w:t xml:space="preserve"> </w:t>
      </w:r>
      <w:r>
        <w:rPr>
          <w:bCs/>
          <w:b/>
        </w:rPr>
        <w:t xml:space="preserve">Italy Naples</w:t>
      </w:r>
      <w:r>
        <w:t xml:space="preserve">.</w:t>
      </w:r>
    </w:p>
    <w:p>
      <w:pPr>
        <w:pStyle w:val="BodyText"/>
      </w:pPr>
      <w:r>
        <w:t xml:space="preserve">The lodges served as safe havens for intellectual exchange during times of censorship. In</w:t>
      </w:r>
      <w:r>
        <w:t xml:space="preserve"> </w:t>
      </w:r>
      <w:r>
        <w:rPr>
          <w:bCs/>
          <w:b/>
        </w:rPr>
        <w:t xml:space="preserve">Italy Naples</w:t>
      </w:r>
      <w:r>
        <w:t xml:space="preserve">, where political dissent was often met with severe repression, "Mason" gatherings allowed for the free flow of ideas regarding governance, education, and social reform. This clandestine network contributed significantly to the Risorgimento, the movement that led to Italian unification. Thus, the history of Freemasonry is inextricably linked to the formation of modern</w:t>
      </w:r>
      <w:r>
        <w:t xml:space="preserve"> </w:t>
      </w:r>
      <w:r>
        <w:rPr>
          <w:bCs/>
          <w:b/>
        </w:rPr>
        <w:t xml:space="preserve">Italy Naples</w:t>
      </w:r>
      <w:r>
        <w:t xml:space="preserve">.</w:t>
      </w:r>
    </w:p>
    <w:bookmarkEnd w:id="24"/>
    <w:bookmarkStart w:id="25" w:name="X215774bb11bbd7e2eea52275d1341cc1da5ff83"/>
    <w:p>
      <w:pPr>
        <w:pStyle w:val="Heading2"/>
      </w:pPr>
      <w:r>
        <w:t xml:space="preserve">5. Modern Relevance and Preservation Efforts</w:t>
      </w:r>
    </w:p>
    <w:p>
      <w:pPr>
        <w:pStyle w:val="FirstParagraph"/>
      </w:pPr>
      <w:r>
        <w:t xml:space="preserve">In contemporary times, acknowledging the role of "Mason" heritage in</w:t>
      </w:r>
      <w:r>
        <w:t xml:space="preserve"> </w:t>
      </w:r>
      <w:r>
        <w:rPr>
          <w:bCs/>
          <w:b/>
        </w:rPr>
        <w:t xml:space="preserve">Italy Naples</w:t>
      </w:r>
      <w:r>
        <w:t xml:space="preserve"> </w:t>
      </w:r>
      <w:r>
        <w:t xml:space="preserve">has become a matter of cultural preservation. There is a growing movement within</w:t>
      </w:r>
      <w:r>
        <w:t xml:space="preserve"> </w:t>
      </w:r>
      <w:r>
        <w:rPr>
          <w:bCs/>
          <w:b/>
        </w:rPr>
        <w:t xml:space="preserve">Italy Naples</w:t>
      </w:r>
      <w:r>
        <w:t xml:space="preserve"> </w:t>
      </w:r>
      <w:r>
        <w:t xml:space="preserve">to document and protect sites associated with Freemasonry. This includes archival research into lodge records and physical conservation of buildings with historical ties to "Mason" activities.</w:t>
      </w:r>
    </w:p>
    <w:p>
      <w:pPr>
        <w:pStyle w:val="BodyText"/>
      </w:pPr>
      <w:r>
        <w:t xml:space="preserve">Educational initiatives in</w:t>
      </w:r>
      <w:r>
        <w:t xml:space="preserve"> </w:t>
      </w:r>
      <w:r>
        <w:rPr>
          <w:bCs/>
          <w:b/>
        </w:rPr>
        <w:t xml:space="preserve">Italy Naples</w:t>
      </w:r>
      <w:r>
        <w:t xml:space="preserve"> </w:t>
      </w:r>
      <w:r>
        <w:t xml:space="preserve">are beginning to incorporate this history into broader curricula, recognizing that ignoring the "Mason" aspect would result in an incomplete understanding of local history. Museums and cultural centers are increasingly highlighting the contributions of Freemasons to art, science, and civic life in</w:t>
      </w:r>
      <w:r>
        <w:t xml:space="preserve"> </w:t>
      </w:r>
      <w:r>
        <w:rPr>
          <w:bCs/>
          <w:b/>
        </w:rPr>
        <w:t xml:space="preserve">Italy Naples</w:t>
      </w:r>
      <w:r>
        <w:t xml:space="preserve">. This shift reflects a broader appreciation for pluralism and historical transparency.</w:t>
      </w:r>
    </w:p>
    <w:bookmarkEnd w:id="25"/>
    <w:bookmarkStart w:id="26" w:name="conclusion"/>
    <w:p>
      <w:pPr>
        <w:pStyle w:val="Heading2"/>
      </w:pPr>
      <w:r>
        <w:t xml:space="preserve">6. Conclusion</w:t>
      </w:r>
    </w:p>
    <w:p>
      <w:pPr>
        <w:pStyle w:val="FirstParagraph"/>
      </w:pPr>
      <w:r>
        <w:t xml:space="preserve">In conclusion, the study of Freemasonry is indispensable for a comprehensive understanding of</w:t>
      </w:r>
      <w:r>
        <w:t xml:space="preserve"> </w:t>
      </w:r>
      <w:r>
        <w:rPr>
          <w:bCs/>
          <w:b/>
        </w:rPr>
        <w:t xml:space="preserve">Italy Naples</w:t>
      </w:r>
      <w:r>
        <w:t xml:space="preserve">. The influence of "Mason" ideals on architecture, politics, and intellectual life has left an indelible mark on the city’s identity. From the subtle neoclassical touches in historic palazzos to the bold political stances taken by lodge members, "Mason" heritage is woven into the fabric of</w:t>
      </w:r>
      <w:r>
        <w:t xml:space="preserve"> </w:t>
      </w:r>
      <w:r>
        <w:rPr>
          <w:bCs/>
          <w:b/>
        </w:rPr>
        <w:t xml:space="preserve">Italy Naples</w:t>
      </w:r>
      <w:r>
        <w:t xml:space="preserve">. Future research should continue to uncover and celebrate these connections, ensuring that this vital aspect of history is preserved for future generations. By integrating the study of "Mason" history into the narrative of</w:t>
      </w:r>
      <w:r>
        <w:t xml:space="preserve"> </w:t>
      </w:r>
      <w:r>
        <w:rPr>
          <w:bCs/>
          <w:b/>
        </w:rPr>
        <w:t xml:space="preserve">Italy Naples</w:t>
      </w:r>
      <w:r>
        <w:t xml:space="preserve">, we gain a richer, more nuanced perspective on one of Italy’s most captivating cities.</w:t>
      </w:r>
    </w:p>
    <w:bookmarkEnd w:id="26"/>
    <w:bookmarkStart w:id="27" w:name="references"/>
    <w:p>
      <w:pPr>
        <w:pStyle w:val="Heading2"/>
      </w:pPr>
      <w:r>
        <w:t xml:space="preserve">References</w:t>
      </w:r>
    </w:p>
    <w:p>
      <w:pPr>
        <w:numPr>
          <w:ilvl w:val="0"/>
          <w:numId w:val="1001"/>
        </w:numPr>
        <w:pStyle w:val="Compact"/>
      </w:pPr>
      <w:r>
        <w:t xml:space="preserve">Barker, E. (1937). The History of Freemasonry in Italy.</w:t>
      </w:r>
    </w:p>
    <w:p>
      <w:pPr>
        <w:numPr>
          <w:ilvl w:val="0"/>
          <w:numId w:val="1001"/>
        </w:numPr>
        <w:pStyle w:val="Compact"/>
      </w:pPr>
      <w:r>
        <w:t xml:space="preserve">Cipolla, G. (1985). Naples: A Cultural and Architectural Guide.</w:t>
      </w:r>
    </w:p>
    <w:p>
      <w:pPr>
        <w:numPr>
          <w:ilvl w:val="0"/>
          <w:numId w:val="1001"/>
        </w:numPr>
        <w:pStyle w:val="Compact"/>
      </w:pPr>
      <w:r>
        <w:t xml:space="preserve">D’Errico, M. (2001). Secret Societies and Political Change in 19th Century Southern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Historical Significance of Masonic Heritage in Italy, Naples</dc:title>
  <dc:creator/>
  <dc:language>en</dc:language>
  <cp:keywords/>
  <dcterms:created xsi:type="dcterms:W3CDTF">2026-07-29T19:16:08Z</dcterms:created>
  <dcterms:modified xsi:type="dcterms:W3CDTF">2026-07-29T19:16:08Z</dcterms:modified>
</cp:coreProperties>
</file>

<file path=docProps/custom.xml><?xml version="1.0" encoding="utf-8"?>
<Properties xmlns="http://schemas.openxmlformats.org/officeDocument/2006/custom-properties" xmlns:vt="http://schemas.openxmlformats.org/officeDocument/2006/docPropsVTypes"/>
</file>