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Historical</w:t>
      </w:r>
      <w:r>
        <w:t xml:space="preserve"> </w:t>
      </w:r>
      <w:r>
        <w:t xml:space="preserve">and</w:t>
      </w:r>
      <w:r>
        <w:t xml:space="preserve"> </w:t>
      </w:r>
      <w:r>
        <w:t xml:space="preserve">Sociological</w:t>
      </w:r>
      <w:r>
        <w:t xml:space="preserve"> </w:t>
      </w:r>
      <w:r>
        <w:t xml:space="preserve">Analysis</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and</w:t>
      </w:r>
      <w:r>
        <w:t xml:space="preserve"> </w:t>
      </w:r>
      <w:r>
        <w:t xml:space="preserve">Rome</w:t>
      </w:r>
    </w:p>
    <w:bookmarkStart w:id="26" w:name="X2458ad2d15e89451af909516b766fcad3f37485"/>
    <w:p>
      <w:pPr>
        <w:pStyle w:val="Heading1"/>
      </w:pPr>
      <w:r>
        <w:t xml:space="preserve">The Enigmatic Craft in the Eternal City: A Research Paper on Masonry, History, and Modernity in Italy Rome</w:t>
      </w:r>
    </w:p>
    <w:p>
      <w:pPr>
        <w:pStyle w:val="FirstParagraph"/>
      </w:pPr>
      <w:r>
        <w:rPr>
          <w:bCs/>
          <w:b/>
        </w:rPr>
        <w:t xml:space="preserve">Abstract:</w:t>
      </w:r>
      <w:r>
        <w:br/>
      </w:r>
      <w:r>
        <w:t xml:space="preserve">This research paper explores the intricate relationship between Freemasonry (often referred to historically as "Mason" practices) and its enduring presence within the specific socio-political landscape of Italy and Rome. By examining historical archives, sociological trends, and political records, this document aims to elucidate how Masonic lodges have influenced the unification of Italy (Risorgimento), navigated complex relationships with the Catholic Church in Rome, and adapted to contemporary challenges. The paper argues that understanding "Mason" traditions is essential for comprehending the secular intellectual currents that have shaped modern Italy.</w:t>
      </w:r>
    </w:p>
    <w:bookmarkStart w:id="20" w:name="introduction-defining-the-context"/>
    <w:p>
      <w:pPr>
        <w:pStyle w:val="Heading2"/>
      </w:pPr>
      <w:r>
        <w:t xml:space="preserve">1. Introduction: Defining the Context</w:t>
      </w:r>
    </w:p>
    <w:p>
      <w:pPr>
        <w:pStyle w:val="FirstParagraph"/>
      </w:pPr>
      <w:r>
        <w:t xml:space="preserve">To understand Freemasonry in</w:t>
      </w:r>
      <w:r>
        <w:t xml:space="preserve"> </w:t>
      </w:r>
      <w:r>
        <w:rPr>
          <w:bCs/>
          <w:b/>
        </w:rPr>
        <w:t xml:space="preserve">Italy Rome</w:t>
      </w:r>
      <w:r>
        <w:t xml:space="preserve">, one must first recognize the unique duality of its subject matter:</w:t>
      </w:r>
      <w:r>
        <w:t xml:space="preserve"> </w:t>
      </w:r>
      <w:r>
        <w:rPr>
          <w:bCs/>
          <w:b/>
        </w:rPr>
        <w:t xml:space="preserve">Mason</w:t>
      </w:r>
      <w:r>
        <w:t xml:space="preserve">ry is both a fraternal order rooted in ancient operative traditions and a philosophical movement advocating for liberty, equality, and fraternity. When applied to the geographical and cultural hub of</w:t>
      </w:r>
      <w:r>
        <w:t xml:space="preserve"> </w:t>
      </w:r>
      <w:r>
        <w:rPr>
          <w:bCs/>
          <w:b/>
        </w:rPr>
        <w:t xml:space="preserve">Italy Rome</w:t>
      </w:r>
      <w:r>
        <w:t xml:space="preserve">, these elements take on heightened significance. Rome is not merely a city; it is the seat of the Holy See, making it the epicenter of Catholicism in Western civilization. Therefore, any study concerning</w:t>
      </w:r>
      <w:r>
        <w:t xml:space="preserve"> </w:t>
      </w:r>
      <w:r>
        <w:rPr>
          <w:bCs/>
          <w:b/>
        </w:rPr>
        <w:t xml:space="preserve">Mason</w:t>
      </w:r>
      <w:r>
        <w:t xml:space="preserve"> </w:t>
      </w:r>
      <w:r>
        <w:t xml:space="preserve">activity here must address the tension between secular enlightenment ideals and religious orthodoxy that has defined European history for centuries.</w:t>
      </w:r>
      <w:r>
        <w:t xml:space="preserve"> </w:t>
      </w:r>
      <w:r>
        <w:t xml:space="preserve">This paper serves as a comprehensive overview intended for scholars and historians interested in the intersection of fraternal organizations and state-building processes within the Italian peninsula, with a specific focus on the capital city.</w:t>
      </w:r>
    </w:p>
    <w:bookmarkEnd w:id="20"/>
    <w:bookmarkStart w:id="21" w:name="Xc684963cb4764b3bd62f69917d6f42fef76c762"/>
    <w:p>
      <w:pPr>
        <w:pStyle w:val="Heading2"/>
      </w:pPr>
      <w:r>
        <w:t xml:space="preserve">2. Historical Roots: From Operative to Speculative</w:t>
      </w:r>
    </w:p>
    <w:p>
      <w:pPr>
        <w:pStyle w:val="FirstParagraph"/>
      </w:pPr>
      <w:r>
        <w:t xml:space="preserve">The origins of</w:t>
      </w:r>
      <w:r>
        <w:t xml:space="preserve"> </w:t>
      </w:r>
      <w:r>
        <w:rPr>
          <w:bCs/>
          <w:b/>
        </w:rPr>
        <w:t xml:space="preserve">Mason</w:t>
      </w:r>
      <w:r>
        <w:t xml:space="preserve">ry can be traced back to medieval stonemasons' guilds in</w:t>
      </w:r>
      <w:r>
        <w:t xml:space="preserve"> </w:t>
      </w:r>
      <w:r>
        <w:rPr>
          <w:bCs/>
          <w:b/>
        </w:rPr>
        <w:t xml:space="preserve">Italy Rome</w:t>
      </w:r>
      <w:r>
        <w:t xml:space="preserve">, where operative masons constructed some of the world's most significant architectural marvels, including Romanesque cathedrals and Renaissance palaces. However, the transition from "operative" masonry (physical construction) to "speculative" masonry (philosophical and moral instruction) occurred largely in Britain during the 17th and 18th centuries. This speculative form of</w:t>
      </w:r>
      <w:r>
        <w:t xml:space="preserve"> </w:t>
      </w:r>
      <w:r>
        <w:rPr>
          <w:bCs/>
          <w:b/>
        </w:rPr>
        <w:t xml:space="preserve">Mason</w:t>
      </w:r>
      <w:r>
        <w:t xml:space="preserve">ry eventually crossed the Alps into</w:t>
      </w:r>
      <w:r>
        <w:t xml:space="preserve"> </w:t>
      </w:r>
      <w:r>
        <w:rPr>
          <w:bCs/>
          <w:b/>
        </w:rPr>
        <w:t xml:space="preserve">Italy Rome</w:t>
      </w:r>
      <w:r>
        <w:t xml:space="preserve">.</w:t>
      </w:r>
      <w:r>
        <w:t xml:space="preserve"> </w:t>
      </w:r>
      <w:r>
        <w:t xml:space="preserve">In the context of</w:t>
      </w:r>
      <w:r>
        <w:t xml:space="preserve"> </w:t>
      </w:r>
      <w:r>
        <w:rPr>
          <w:bCs/>
          <w:b/>
        </w:rPr>
        <w:t xml:space="preserve">Italy Rome</w:t>
      </w:r>
      <w:r>
        <w:t xml:space="preserve">, early lodge activities were often discreet due to severe papal prohibitions. Pope Clement XII’s bull *In eminenti apostolatus* (1738) and subsequent bulls by Benedict XIV explicitly condemned Freemasonry, labeling it as heretical and dangerous to social order. Despite these ecclesiastical condemnations, the allure of Enlightenment ideas spread among the Italian intelligentsia in</w:t>
      </w:r>
      <w:r>
        <w:t xml:space="preserve"> </w:t>
      </w:r>
      <w:r>
        <w:rPr>
          <w:bCs/>
          <w:b/>
        </w:rPr>
        <w:t xml:space="preserve">Italy Rome</w:t>
      </w:r>
      <w:r>
        <w:t xml:space="preserve">, leading to the formation of secret lodges that served as incubators for revolutionary thought.</w:t>
      </w:r>
    </w:p>
    <w:bookmarkEnd w:id="21"/>
    <w:bookmarkStart w:id="22" w:name="X85f51b6743e57ee51602fe7e94ca23cd878dc7c"/>
    <w:p>
      <w:pPr>
        <w:pStyle w:val="Heading2"/>
      </w:pPr>
      <w:r>
        <w:t xml:space="preserve">3. The Risorgimento: Masonry and National Unification</w:t>
      </w:r>
    </w:p>
    <w:p>
      <w:pPr>
        <w:pStyle w:val="FirstParagraph"/>
      </w:pPr>
      <w:r>
        <w:t xml:space="preserve">One of the most critical chapters in the history of</w:t>
      </w:r>
      <w:r>
        <w:t xml:space="preserve"> </w:t>
      </w:r>
      <w:r>
        <w:rPr>
          <w:bCs/>
          <w:b/>
        </w:rPr>
        <w:t xml:space="preserve">Mason</w:t>
      </w:r>
      <w:r>
        <w:t xml:space="preserve">ry in</w:t>
      </w:r>
      <w:r>
        <w:t xml:space="preserve"> </w:t>
      </w:r>
      <w:r>
        <w:rPr>
          <w:bCs/>
          <w:b/>
        </w:rPr>
        <w:t xml:space="preserve">Italy Rome</w:t>
      </w:r>
      <w:r>
        <w:t xml:space="preserve"> </w:t>
      </w:r>
      <w:r>
        <w:t xml:space="preserve">is its role in the Risorgimento, or Italian unification, during the 19th century. Many key figures who fought for a unified Italian state were Freemasons. The lodges provided a clandestine network where patriots could discuss political reforms, constitutionalism, and independence from foreign rule without fear of immediate persecution by conservative monarchies or the Papal States.</w:t>
      </w:r>
      <w:r>
        <w:t xml:space="preserve"> </w:t>
      </w:r>
      <w:r>
        <w:t xml:space="preserve">In</w:t>
      </w:r>
      <w:r>
        <w:t xml:space="preserve"> </w:t>
      </w:r>
      <w:r>
        <w:rPr>
          <w:bCs/>
          <w:b/>
        </w:rPr>
        <w:t xml:space="preserve">Italy Rome</w:t>
      </w:r>
      <w:r>
        <w:t xml:space="preserve">, the dynamic was particularly complex. While many northern Italian states saw Masonic lodges aligning closely with nationalist movements, Rome itself remained under direct papal control until 1870. The "Roman Question," which described the conflict between the Kingdom of Italy and the Papacy, was deeply influenced by Masonic ideology. Freemasons in</w:t>
      </w:r>
      <w:r>
        <w:t xml:space="preserve"> </w:t>
      </w:r>
      <w:r>
        <w:rPr>
          <w:bCs/>
          <w:b/>
        </w:rPr>
        <w:t xml:space="preserve">Italy Rome</w:t>
      </w:r>
      <w:r>
        <w:t xml:space="preserve"> </w:t>
      </w:r>
      <w:r>
        <w:t xml:space="preserve">generally advocated for a secular state separate from church authority, viewing the Pope's temporal power as an obstacle to modernity and democracy.</w:t>
      </w:r>
      <w:r>
        <w:t xml:space="preserve"> </w:t>
      </w:r>
      <w:r>
        <w:t xml:space="preserve">The eventual capture of Rome in 1870 marked a turning point. For the first time,</w:t>
      </w:r>
      <w:r>
        <w:t xml:space="preserve"> </w:t>
      </w:r>
      <w:r>
        <w:rPr>
          <w:bCs/>
          <w:b/>
        </w:rPr>
        <w:t xml:space="preserve">Mason</w:t>
      </w:r>
      <w:r>
        <w:t xml:space="preserve">ic activities could be conducted more openly within the capital. The Grand Orient of Italy (GOI), based in Florence and later moving its headquarters to align with national institutions, became a powerful political force. Prominent leaders of unified Italy, including Giuseppe Garibaldi and many members of parliament, were active Freemasons who sought to establish</w:t>
      </w:r>
      <w:r>
        <w:t xml:space="preserve"> </w:t>
      </w:r>
      <w:r>
        <w:rPr>
          <w:bCs/>
          <w:b/>
        </w:rPr>
        <w:t xml:space="preserve">Italy Rome</w:t>
      </w:r>
      <w:r>
        <w:t xml:space="preserve"> </w:t>
      </w:r>
      <w:r>
        <w:t xml:space="preserve">as a modern liberal democracy rather than a theocratic monarchy.</w:t>
      </w:r>
    </w:p>
    <w:bookmarkEnd w:id="22"/>
    <w:bookmarkStart w:id="23" w:name="X331ff8a689eed487d3a189667fc5fbabad586f3"/>
    <w:p>
      <w:pPr>
        <w:pStyle w:val="Heading2"/>
      </w:pPr>
      <w:r>
        <w:t xml:space="preserve">4. The Fascist Era: Suppression and Resistance</w:t>
      </w:r>
    </w:p>
    <w:p>
      <w:pPr>
        <w:pStyle w:val="FirstParagraph"/>
      </w:pPr>
      <w:r>
        <w:t xml:space="preserve">The relationship between</w:t>
      </w:r>
      <w:r>
        <w:t xml:space="preserve"> </w:t>
      </w:r>
      <w:r>
        <w:rPr>
          <w:bCs/>
          <w:b/>
        </w:rPr>
        <w:t xml:space="preserve">Mason</w:t>
      </w:r>
      <w:r>
        <w:t xml:space="preserve">s and the state in</w:t>
      </w:r>
      <w:r>
        <w:t xml:space="preserve"> </w:t>
      </w:r>
      <w:r>
        <w:rPr>
          <w:bCs/>
          <w:b/>
        </w:rPr>
        <w:t xml:space="preserve">Italy Rome</w:t>
      </w:r>
      <w:r>
        <w:t xml:space="preserve">, however, did not remain harmonious with the advent of Benito Mussolini’s Fascist regime in the 1920s. Although Mussolini himself had a complicated past involving socialist and radical circles, his regime ultimately viewed Freemasonry as a rival center of power and loyalty. The Fascists promoted state-controlled corporatism that left no room for independent fraternal organizations like</w:t>
      </w:r>
      <w:r>
        <w:t xml:space="preserve"> </w:t>
      </w:r>
      <w:r>
        <w:rPr>
          <w:bCs/>
          <w:b/>
        </w:rPr>
        <w:t xml:space="preserve">Mason</w:t>
      </w:r>
      <w:r>
        <w:t xml:space="preserve">ry.</w:t>
      </w:r>
      <w:r>
        <w:t xml:space="preserve"> </w:t>
      </w:r>
      <w:r>
        <w:t xml:space="preserve">In 1925, the Fascist government dissolved Masonic lodges throughout</w:t>
      </w:r>
      <w:r>
        <w:t xml:space="preserve"> </w:t>
      </w:r>
      <w:r>
        <w:rPr>
          <w:bCs/>
          <w:b/>
        </w:rPr>
        <w:t xml:space="preserve">Italy Rome</w:t>
      </w:r>
      <w:r>
        <w:t xml:space="preserve"> </w:t>
      </w:r>
      <w:r>
        <w:t xml:space="preserve">and the rest of the country. Lodges were closed, assets confiscated, and members persecuted. This suppression lasted until the fall of Mussolini in 1943. However, even during this dark period, underground Masonic networks persisted in</w:t>
      </w:r>
      <w:r>
        <w:t xml:space="preserve"> </w:t>
      </w:r>
      <w:r>
        <w:rPr>
          <w:bCs/>
          <w:b/>
        </w:rPr>
        <w:t xml:space="preserve">Italy Rome</w:t>
      </w:r>
      <w:r>
        <w:t xml:space="preserve">, contributing to resistance efforts against Nazi occupation and Fascist remnants after the war. The resilience of these groups highlighted the enduring commitment to democratic values that had characterized</w:t>
      </w:r>
      <w:r>
        <w:t xml:space="preserve"> </w:t>
      </w:r>
      <w:r>
        <w:rPr>
          <w:bCs/>
          <w:b/>
        </w:rPr>
        <w:t xml:space="preserve">Mason</w:t>
      </w:r>
      <w:r>
        <w:t xml:space="preserve">ry since its Enlightenment origins.</w:t>
      </w:r>
    </w:p>
    <w:bookmarkEnd w:id="23"/>
    <w:bookmarkStart w:id="24" w:name="Xd0ff44bb619cf085ef0776695774f7b220e62ed"/>
    <w:p>
      <w:pPr>
        <w:pStyle w:val="Heading2"/>
      </w:pPr>
      <w:r>
        <w:t xml:space="preserve">5. Contemporary Presence: Challenges and Adaptation in Modern Italy Rome</w:t>
      </w:r>
    </w:p>
    <w:p>
      <w:pPr>
        <w:pStyle w:val="FirstParagraph"/>
      </w:pPr>
      <w:r>
        <w:t xml:space="preserve">In post-war</w:t>
      </w:r>
      <w:r>
        <w:t xml:space="preserve"> </w:t>
      </w:r>
      <w:r>
        <w:rPr>
          <w:bCs/>
          <w:b/>
        </w:rPr>
        <w:t xml:space="preserve">Italy Rome</w:t>
      </w:r>
      <w:r>
        <w:t xml:space="preserve">, Freemasonry underwent a period of revival and reorganization. Today, the landscape is fragmented into various obediences, primarily divided between the Grand Orient of Italy (GOI) and the Italian United Grand Lodge (UGPI). The GOI remains affiliated with mainstream international Freemasonry, particularly those groups recognized by English-speaking jurisdictions like the United Grand Lodge of England. In contrast, UGPI aligns more closely with Continental European traditions that are often more liberal in their requirements regarding belief in a Supreme Being.</w:t>
      </w:r>
      <w:r>
        <w:t xml:space="preserve"> </w:t>
      </w:r>
      <w:r>
        <w:t xml:space="preserve">Living and working as a</w:t>
      </w:r>
      <w:r>
        <w:t xml:space="preserve"> </w:t>
      </w:r>
      <w:r>
        <w:rPr>
          <w:bCs/>
          <w:b/>
        </w:rPr>
        <w:t xml:space="preserve">Mason</w:t>
      </w:r>
      <w:r>
        <w:t xml:space="preserve"> </w:t>
      </w:r>
      <w:r>
        <w:t xml:space="preserve">in modern</w:t>
      </w:r>
      <w:r>
        <w:t xml:space="preserve"> </w:t>
      </w:r>
      <w:r>
        <w:rPr>
          <w:bCs/>
          <w:b/>
        </w:rPr>
        <w:t xml:space="preserve">Italy Rome</w:t>
      </w:r>
      <w:r>
        <w:t xml:space="preserve"> </w:t>
      </w:r>
      <w:r>
        <w:t xml:space="preserve">involves navigating a highly secularized yet historically religious society. The presence of the Vatican continues to cast a long shadow over public discourse on social issues, including bioethics, marriage equality, and education. Freemasonic lodges in</w:t>
      </w:r>
      <w:r>
        <w:t xml:space="preserve"> </w:t>
      </w:r>
      <w:r>
        <w:rPr>
          <w:bCs/>
          <w:b/>
        </w:rPr>
        <w:t xml:space="preserve">Italy Rome</w:t>
      </w:r>
      <w:r>
        <w:t xml:space="preserve"> </w:t>
      </w:r>
      <w:r>
        <w:t xml:space="preserve">often position themselves as defenders of civil rights and secular governance within this context. They engage in philanthropy, cultural preservation projects related to Roman history, and public debates on the separation of church and state.</w:t>
      </w:r>
      <w:r>
        <w:t xml:space="preserve"> </w:t>
      </w:r>
      <w:r>
        <w:t xml:space="preserve">Moreover, the demographic profile of</w:t>
      </w:r>
      <w:r>
        <w:t xml:space="preserve"> </w:t>
      </w:r>
      <w:r>
        <w:rPr>
          <w:bCs/>
          <w:b/>
        </w:rPr>
        <w:t xml:space="preserve">Mason</w:t>
      </w:r>
      <w:r>
        <w:t xml:space="preserve">s in</w:t>
      </w:r>
      <w:r>
        <w:t xml:space="preserve"> </w:t>
      </w:r>
      <w:r>
        <w:rPr>
          <w:bCs/>
          <w:b/>
        </w:rPr>
        <w:t xml:space="preserve">Italy Rome</w:t>
      </w:r>
      <w:r>
        <w:t xml:space="preserve"> </w:t>
      </w:r>
      <w:r>
        <w:t xml:space="preserve">has shifted over time. While historically dominated by lawyers, doctors, and academics from the bourgeoisie today's lodges see increased diversity in membership, though they still face challenges regarding public perception. Misinformation and conspiracy theories surrounding</w:t>
      </w:r>
      <w:r>
        <w:t xml:space="preserve"> </w:t>
      </w:r>
      <w:r>
        <w:rPr>
          <w:bCs/>
          <w:b/>
        </w:rPr>
        <w:t xml:space="preserve">Mason</w:t>
      </w:r>
      <w:r>
        <w:t xml:space="preserve">y persist globally, requiring modern Italian Freemasons to engage in greater transparency and civic engagement to rebuild trust with the broader population of</w:t>
      </w:r>
      <w:r>
        <w:t xml:space="preserve"> </w:t>
      </w:r>
      <w:r>
        <w:rPr>
          <w:bCs/>
          <w:b/>
        </w:rPr>
        <w:t xml:space="preserve">Italy Rome</w:t>
      </w:r>
      <w:r>
        <w:t xml:space="preserve">.</w:t>
      </w:r>
    </w:p>
    <w:bookmarkEnd w:id="24"/>
    <w:bookmarkStart w:id="25" w:name="conclusion-the-enduring-legacy"/>
    <w:p>
      <w:pPr>
        <w:pStyle w:val="Heading2"/>
      </w:pPr>
      <w:r>
        <w:t xml:space="preserve">6. Conclusion: The Enduring Legacy</w:t>
      </w:r>
    </w:p>
    <w:p>
      <w:pPr>
        <w:pStyle w:val="FirstParagraph"/>
      </w:pPr>
      <w:r>
        <w:t xml:space="preserve">In conclusion, the study of</w:t>
      </w:r>
      <w:r>
        <w:t xml:space="preserve"> </w:t>
      </w:r>
      <w:r>
        <w:rPr>
          <w:bCs/>
          <w:b/>
        </w:rPr>
        <w:t xml:space="preserve">Mason</w:t>
      </w:r>
      <w:r>
        <w:t xml:space="preserve">ry within the specific context of</w:t>
      </w:r>
      <w:r>
        <w:t xml:space="preserve"> </w:t>
      </w:r>
      <w:r>
        <w:rPr>
          <w:bCs/>
          <w:b/>
        </w:rPr>
        <w:t xml:space="preserve">Italy Rome</w:t>
      </w:r>
      <w:r>
        <w:t xml:space="preserve"> </w:t>
      </w:r>
      <w:r>
        <w:t xml:space="preserve">reveals a narrative of resilience, adaptation, and ideological struggle. From its clandestine origins in opposition to Papal authority to its pivotal role in unifying the nation through the Risorgimento, and finally to its current status as a civic-minded organization navigating secular debates, Freemasonry has left an indelible mark on Italian history.</w:t>
      </w:r>
      <w:r>
        <w:t xml:space="preserve"> </w:t>
      </w:r>
      <w:r>
        <w:t xml:space="preserve">For researchers focusing on</w:t>
      </w:r>
      <w:r>
        <w:t xml:space="preserve"> </w:t>
      </w:r>
      <w:r>
        <w:rPr>
          <w:bCs/>
          <w:b/>
        </w:rPr>
        <w:t xml:space="preserve">Italy Rome</w:t>
      </w:r>
      <w:r>
        <w:t xml:space="preserve">, understanding the nuances of</w:t>
      </w:r>
      <w:r>
        <w:t xml:space="preserve"> </w:t>
      </w:r>
      <w:r>
        <w:rPr>
          <w:bCs/>
          <w:b/>
        </w:rPr>
        <w:t xml:space="preserve">Mason</w:t>
      </w:r>
      <w:r>
        <w:t xml:space="preserve">y is not merely an exercise in esoteric history but a key to unlocking the secular intellectual foundations of modern Italy. The interplay between the spiritual authority centered in Rome and the rationalist aspirations promoted by Masonic lodges has shaped the political and social fabric of this unique city. As</w:t>
      </w:r>
      <w:r>
        <w:t xml:space="preserve"> </w:t>
      </w:r>
      <w:r>
        <w:rPr>
          <w:bCs/>
          <w:b/>
        </w:rPr>
        <w:t xml:space="preserve">Italy Rome</w:t>
      </w:r>
      <w:r>
        <w:t xml:space="preserve"> </w:t>
      </w:r>
      <w:r>
        <w:t xml:space="preserve">continues to evolve within the European Union, its Freemasonic traditions serve as a reminder of the ongoing dialogue between tradition, faith, and progressive humanism that defines Western civilization.</w:t>
      </w:r>
    </w:p>
    <w:p>
      <w:pPr>
        <w:pStyle w:val="BodyText"/>
      </w:pPr>
      <w:r>
        <w:rPr>
          <w:iCs/>
          <w:i/>
        </w:rPr>
        <w:t xml:space="preserve">This document was generated for academic review purposes regarding Masonic history in Italy Rome.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Historical and Sociological Analysis of Masonry in the Context of Italy and Rome</dc:title>
  <dc:creator/>
  <dc:language>en</dc:language>
  <cp:keywords/>
  <dcterms:created xsi:type="dcterms:W3CDTF">2026-07-29T08:59:00Z</dcterms:created>
  <dcterms:modified xsi:type="dcterms:W3CDTF">2026-07-29T08:59:00Z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