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Legacy</w:t>
      </w:r>
      <w:r>
        <w:t xml:space="preserve"> </w:t>
      </w:r>
      <w:r>
        <w:t xml:space="preserve">and</w:t>
      </w:r>
      <w:r>
        <w:t xml:space="preserve"> </w:t>
      </w:r>
      <w:r>
        <w:t xml:space="preserve">Modern</w:t>
      </w:r>
      <w:r>
        <w:t xml:space="preserve"> </w:t>
      </w:r>
      <w:r>
        <w:t xml:space="preserve">Evolution</w:t>
      </w:r>
      <w:r>
        <w:t xml:space="preserve"> </w:t>
      </w:r>
      <w:r>
        <w:t xml:space="preserve">of</w:t>
      </w:r>
      <w:r>
        <w:t xml:space="preserve"> </w:t>
      </w:r>
      <w:r>
        <w:t xml:space="preserve">Masonry</w:t>
      </w:r>
      <w:r>
        <w:t xml:space="preserve"> </w:t>
      </w:r>
      <w:r>
        <w:t xml:space="preserve">in</w:t>
      </w:r>
      <w:r>
        <w:t xml:space="preserve"> </w:t>
      </w:r>
      <w:r>
        <w:t xml:space="preserve">Japan:</w:t>
      </w:r>
      <w:r>
        <w:t xml:space="preserve"> </w:t>
      </w:r>
      <w:r>
        <w:t xml:space="preserve">Osaka</w:t>
      </w:r>
      <w:r>
        <w:t xml:space="preserve"> </w:t>
      </w:r>
      <w:r>
        <w:t xml:space="preserve">as</w:t>
      </w:r>
      <w:r>
        <w:t xml:space="preserve"> </w:t>
      </w:r>
      <w:r>
        <w:t xml:space="preserve">a</w:t>
      </w:r>
      <w:r>
        <w:t xml:space="preserve"> </w:t>
      </w:r>
      <w:r>
        <w:t xml:space="preserve">Case</w:t>
      </w:r>
      <w:r>
        <w:t xml:space="preserve"> </w:t>
      </w:r>
      <w:r>
        <w:t xml:space="preserve">Study</w:t>
      </w:r>
    </w:p>
    <w:bookmarkStart w:id="27" w:name="Xead889bd813aab2f008e26c3a55be0f86ec06fc"/>
    <w:p>
      <w:pPr>
        <w:pStyle w:val="Heading1"/>
      </w:pPr>
      <w:r>
        <w:t xml:space="preserve">The Architectural Legacy and Modern Evolution of Masonry in Japan Osaka</w:t>
      </w:r>
    </w:p>
    <w:bookmarkStart w:id="20" w:name="absract"/>
    <w:p>
      <w:pPr>
        <w:pStyle w:val="Heading3"/>
      </w:pPr>
      <w:r>
        <w:rPr>
          <w:bCs/>
          <w:b/>
        </w:rPr>
        <w:t xml:space="preserve">Absract</w:t>
      </w:r>
    </w:p>
    <w:p>
      <w:pPr>
        <w:pStyle w:val="FirstParagraph"/>
      </w:pPr>
      <w:r>
        <w:t xml:space="preserve">This research paper examines the historical significance, cultural adaptation, and contemporary application of</w:t>
      </w:r>
      <w:r>
        <w:t xml:space="preserve"> </w:t>
      </w:r>
      <w:r>
        <w:rPr>
          <w:bCs/>
          <w:b/>
        </w:rPr>
        <w:t xml:space="preserve">Mason</w:t>
      </w:r>
      <w:r>
        <w:t xml:space="preserve">-driven architectural practices within the specific context of</w:t>
      </w:r>
      <w:r>
        <w:t xml:space="preserve"> </w:t>
      </w:r>
      <w:r>
        <w:rPr>
          <w:bCs/>
          <w:b/>
        </w:rPr>
        <w:t xml:space="preserve">Japan Osaka</w:t>
      </w:r>
      <w:r>
        <w:t xml:space="preserve">. By analyzing the intersection of traditional Japanese timber framing with Western masonry techniques introduced during the Meiji Restoration and developed through to modern seismic-resistant engineering, this study highlights how Osaka has become a unique laboratory for stone and brick construction. The paper argues that while Japan is predominantly known for wooden architecture,</w:t>
      </w:r>
      <w:r>
        <w:t xml:space="preserve"> </w:t>
      </w:r>
      <w:r>
        <w:rPr>
          <w:bCs/>
          <w:b/>
        </w:rPr>
        <w:t xml:space="preserve">Mason</w:t>
      </w:r>
      <w:r>
        <w:t xml:space="preserve"> </w:t>
      </w:r>
      <w:r>
        <w:t xml:space="preserve">techniques have played a pivotal role in defining the urban landscape of</w:t>
      </w:r>
      <w:r>
        <w:t xml:space="preserve"> </w:t>
      </w:r>
      <w:r>
        <w:rPr>
          <w:bCs/>
          <w:b/>
        </w:rPr>
        <w:t xml:space="preserve">Japan Osaka</w:t>
      </w:r>
      <w:r>
        <w:t xml:space="preserve">, serving as both a historical marker of modernization and a critical component in modern disaster-resilient infrastructure.</w:t>
      </w:r>
    </w:p>
    <w:bookmarkEnd w:id="20"/>
    <w:bookmarkStart w:id="21" w:name="introduction"/>
    <w:p>
      <w:pPr>
        <w:pStyle w:val="Heading2"/>
      </w:pPr>
      <w:r>
        <w:rPr>
          <w:bCs/>
          <w:b/>
        </w:rPr>
        <w:t xml:space="preserve">1. Introduction</w:t>
      </w:r>
    </w:p>
    <w:p>
      <w:pPr>
        <w:pStyle w:val="FirstParagraph"/>
      </w:pPr>
      <w:r>
        <w:t xml:space="preserve">The architectural identity of Japan is often synonymous with timber, bamboo, and paper. However, the narrative of Japanese construction is incomplete without acknowledging the profound influence of masonry. In the context of</w:t>
      </w:r>
      <w:r>
        <w:t xml:space="preserve"> </w:t>
      </w:r>
      <w:r>
        <w:rPr>
          <w:bCs/>
          <w:b/>
        </w:rPr>
        <w:t xml:space="preserve">Japan Osaka</w:t>
      </w:r>
      <w:r>
        <w:t xml:space="preserve">, a city historically known as "the Nation's Kitchen," the use of stone and brick has been instrumental in shaping its commercial districts and defensive structures. This document explores how</w:t>
      </w:r>
      <w:r>
        <w:t xml:space="preserve"> </w:t>
      </w:r>
      <w:r>
        <w:rPr>
          <w:bCs/>
          <w:b/>
        </w:rPr>
        <w:t xml:space="preserve">Mason</w:t>
      </w:r>
      <w:r>
        <w:t xml:space="preserve"> </w:t>
      </w:r>
      <w:r>
        <w:t xml:space="preserve">crafts have evolved from rudimentary defensive walls to sophisticated, aesthetically pleasing urban elements that define the character of</w:t>
      </w:r>
      <w:r>
        <w:t xml:space="preserve"> </w:t>
      </w:r>
      <w:r>
        <w:rPr>
          <w:bCs/>
          <w:b/>
        </w:rPr>
        <w:t xml:space="preserve">Japan Osaka</w:t>
      </w:r>
      <w:r>
        <w:t xml:space="preserve">. Understanding this evolution is crucial for contemporary architects and historians who seek to preserve the built heritage of this dynamic metropolitan area.</w:t>
      </w:r>
    </w:p>
    <w:bookmarkEnd w:id="21"/>
    <w:bookmarkStart w:id="22" w:name="X3454a5a281ae2ab9061727bbb0be5a0a7a89ae5"/>
    <w:p>
      <w:pPr>
        <w:pStyle w:val="Heading2"/>
      </w:pPr>
      <w:r>
        <w:rPr>
          <w:bCs/>
          <w:b/>
        </w:rPr>
        <w:t xml:space="preserve">2. Historical Context: The Introduction of Masonry in Japan</w:t>
      </w:r>
    </w:p>
    <w:p>
      <w:pPr>
        <w:pStyle w:val="FirstParagraph"/>
      </w:pPr>
      <w:r>
        <w:t xml:space="preserve">To understand the current state of masonry in</w:t>
      </w:r>
      <w:r>
        <w:t xml:space="preserve"> </w:t>
      </w:r>
      <w:r>
        <w:rPr>
          <w:bCs/>
          <w:b/>
        </w:rPr>
        <w:t xml:space="preserve">Japan Osaka</w:t>
      </w:r>
      <w:r>
        <w:t xml:space="preserve">, one must look back to the late 19th century. Prior to the Meiji Restoration (1868), Japanese architecture was almost exclusively wood-based, driven by seismic activity and material availability. However, as Japan opened its borders to Western influence, there was a surge in interest in Western engineering and materials. Osaka, being Japan's primary port and commercial hub at the time, became the entry point for these new technologies.</w:t>
      </w:r>
    </w:p>
    <w:p>
      <w:pPr>
        <w:pStyle w:val="BodyText"/>
      </w:pPr>
      <w:r>
        <w:rPr>
          <w:bCs/>
          <w:b/>
        </w:rPr>
        <w:t xml:space="preserve">Mason</w:t>
      </w:r>
      <w:r>
        <w:t xml:space="preserve"> </w:t>
      </w:r>
      <w:r>
        <w:t xml:space="preserve">workers were imported or trained locally to construct warehouses, banks, and government buildings using brick and stone. These structures were not merely functional; they symbolized modernity, wealth, and stability. The Dotonbori district in</w:t>
      </w:r>
      <w:r>
        <w:t xml:space="preserve"> </w:t>
      </w:r>
      <w:r>
        <w:rPr>
          <w:bCs/>
          <w:b/>
        </w:rPr>
        <w:t xml:space="preserve">Japan Osaka</w:t>
      </w:r>
      <w:r>
        <w:t xml:space="preserve">, for instance, began to see the rise of multi-story buildings utilizing masonry foundations combined with timber upper floors. This hybrid approach allowed for fire resistance on the ground levels while maintaining traditional aesthetics above. The craftsmanship of early</w:t>
      </w:r>
      <w:r>
        <w:t xml:space="preserve"> </w:t>
      </w:r>
      <w:r>
        <w:rPr>
          <w:bCs/>
          <w:b/>
        </w:rPr>
        <w:t xml:space="preserve">Mason</w:t>
      </w:r>
      <w:r>
        <w:t xml:space="preserve"> </w:t>
      </w:r>
      <w:r>
        <w:t xml:space="preserve">workers laid the groundwork for what would become a distinct architectural dialect unique to</w:t>
      </w:r>
      <w:r>
        <w:t xml:space="preserve"> </w:t>
      </w:r>
      <w:r>
        <w:rPr>
          <w:bCs/>
          <w:b/>
        </w:rPr>
        <w:t xml:space="preserve">Japan Osaka</w:t>
      </w:r>
      <w:r>
        <w:t xml:space="preserve">.</w:t>
      </w:r>
    </w:p>
    <w:p>
      <w:pPr>
        <w:pStyle w:val="BodyText"/>
      </w:pPr>
      <w:r>
        <w:t xml:space="preserve">3. The Role of Masonry in Defensive and Public Infrastructure</w:t>
      </w:r>
    </w:p>
    <w:p>
      <w:pPr>
        <w:pStyle w:val="BodyText"/>
      </w:pPr>
      <w:r>
        <w:t xml:space="preserve">Osuaka’s strategic importance as a castle town and commercial center necessitated robust defensive structures. The Osaka Castle, while primarily constructed with stone foundations, represents one of the earliest and most significant examples of masonry engineering in Japanese history. The sheer scale of the stone walls required precise</w:t>
      </w:r>
      <w:r>
        <w:t xml:space="preserve"> </w:t>
      </w:r>
      <w:r>
        <w:rPr>
          <w:bCs/>
          <w:b/>
        </w:rPr>
        <w:t xml:space="preserve">Mason</w:t>
      </w:r>
      <w:r>
        <w:t xml:space="preserve"> </w:t>
      </w:r>
      <w:r>
        <w:t xml:space="preserve">skills to cut and fit massive granite blocks without mortar in many sections, relying on gravity and friction for stability. This technique, known as "stretcher bond" or variations thereof depending on the era, demonstrated a level of engineering prowess that influenced subsequent public works.</w:t>
      </w:r>
    </w:p>
    <w:p>
      <w:pPr>
        <w:pStyle w:val="BodyText"/>
      </w:pPr>
      <w:r>
        <w:t xml:space="preserve">In the Meiji era, this expertise was applied to more civic structures. The Old Osaka Prefectural Office Building (now part of the National Museum of Art) features extensive brickwork that reflects Victorian Gothic influences adapted to Japanese climatic conditions. These buildings served as testaments to the capability of local</w:t>
      </w:r>
      <w:r>
        <w:t xml:space="preserve"> </w:t>
      </w:r>
      <w:r>
        <w:rPr>
          <w:bCs/>
          <w:b/>
        </w:rPr>
        <w:t xml:space="preserve">Mason</w:t>
      </w:r>
      <w:r>
        <w:t xml:space="preserve"> </w:t>
      </w:r>
      <w:r>
        <w:t xml:space="preserve">artisans who had mastered Western techniques while adapting them to local seismic realities. The preservation of these structures today highlights their enduring value in the urban fabric of</w:t>
      </w:r>
      <w:r>
        <w:t xml:space="preserve"> </w:t>
      </w:r>
      <w:r>
        <w:rPr>
          <w:bCs/>
          <w:b/>
        </w:rPr>
        <w:t xml:space="preserve">Japan Osaka</w:t>
      </w:r>
      <w:r>
        <w:t xml:space="preserve">.</w:t>
      </w:r>
    </w:p>
    <w:p>
      <w:pPr>
        <w:pStyle w:val="BodyText"/>
      </w:pPr>
      <w:r>
        <w:t xml:space="preserve">4. Modern Applications and Seismic Considerations</w:t>
      </w:r>
    </w:p>
    <w:p>
      <w:pPr>
        <w:pStyle w:val="BodyText"/>
      </w:pPr>
      <w:r>
        <w:t xml:space="preserve">In contemporary architecture, the role of the</w:t>
      </w:r>
      <w:r>
        <w:t xml:space="preserve"> </w:t>
      </w:r>
      <w:r>
        <w:rPr>
          <w:bCs/>
          <w:b/>
        </w:rPr>
        <w:t xml:space="preserve">Mason</w:t>
      </w:r>
      <w:r>
        <w:t xml:space="preserve"> </w:t>
      </w:r>
      <w:r>
        <w:t xml:space="preserve">has shifted from structural load-bearing to aesthetic enhancement and seismic reinforcement. Japan’s high vulnerability to earthquakes requires buildings that can withstand significant lateral forces. In</w:t>
      </w:r>
      <w:r>
        <w:t xml:space="preserve"> </w:t>
      </w:r>
      <w:r>
        <w:rPr>
          <w:bCs/>
          <w:b/>
        </w:rPr>
        <w:t xml:space="preserve">Japan Osaka</w:t>
      </w:r>
      <w:r>
        <w:t xml:space="preserve">, modern masonry is often used in conjunction with reinforced concrete and steel frames. The term "Mason" now encompasses engineers who specialize in masonry veneers, brick cladding, and stone facades that provide both thermal mass and visual appeal.</w:t>
      </w:r>
    </w:p>
    <w:p>
      <w:pPr>
        <w:pStyle w:val="BodyText"/>
      </w:pPr>
      <w:r>
        <w:t xml:space="preserve">The challenge for</w:t>
      </w:r>
      <w:r>
        <w:t xml:space="preserve"> </w:t>
      </w:r>
      <w:r>
        <w:rPr>
          <w:bCs/>
          <w:b/>
        </w:rPr>
        <w:t xml:space="preserve">Mason</w:t>
      </w:r>
      <w:r>
        <w:t xml:space="preserve"> </w:t>
      </w:r>
      <w:r>
        <w:t xml:space="preserve">professionals working in</w:t>
      </w:r>
      <w:r>
        <w:t xml:space="preserve"> </w:t>
      </w:r>
      <w:r>
        <w:rPr>
          <w:bCs/>
          <w:b/>
        </w:rPr>
        <w:t xml:space="preserve">Japan Osaka</w:t>
      </w:r>
      <w:r>
        <w:t xml:space="preserve"> </w:t>
      </w:r>
      <w:r>
        <w:t xml:space="preserve">is to balance aesthetic tradition with modern safety codes. Traditional brick patterns are often replicated using lighter materials or advanced anchoring systems to prevent detachment during earthquakes. Furthermore, sustainable building practices have led to a resurgence of interest in natural stone and locally sourced bricks, reducing the carbon footprint of construction projects. This eco-friendly approach aligns with Osaka’s broader goals for sustainable urban development.</w:t>
      </w:r>
    </w:p>
    <w:bookmarkEnd w:id="22"/>
    <w:bookmarkStart w:id="23" w:name="cultural-significance-and-urban-identity"/>
    <w:p>
      <w:pPr>
        <w:pStyle w:val="Heading2"/>
      </w:pPr>
      <w:r>
        <w:rPr>
          <w:bCs/>
          <w:b/>
        </w:rPr>
        <w:t xml:space="preserve">5. Cultural Significance and Urban Identity</w:t>
      </w:r>
    </w:p>
    <w:p>
      <w:pPr>
        <w:pStyle w:val="FirstParagraph"/>
      </w:pPr>
      <w:r>
        <w:t xml:space="preserve">The aesthetic contribution of masonry to</w:t>
      </w:r>
      <w:r>
        <w:t xml:space="preserve"> </w:t>
      </w:r>
      <w:r>
        <w:rPr>
          <w:bCs/>
          <w:b/>
        </w:rPr>
        <w:t xml:space="preserve">Japan Osaka</w:t>
      </w:r>
      <w:r>
        <w:t xml:space="preserve">'s urban identity cannot be overstated. The contrast between the sleek glass skyscrapers of Umeda and the historic brick warehouses of Naniwa Ohashi creates a visual narrative that speaks to the city’s layered history. In areas like Shinsaibashi and Hozenji Yokocho, masonry elements evoke a sense of nostalgia and continuity.</w:t>
      </w:r>
    </w:p>
    <w:p>
      <w:pPr>
        <w:pStyle w:val="BodyText"/>
      </w:pPr>
      <w:r>
        <w:t xml:space="preserve">Moreover, public art installations in</w:t>
      </w:r>
      <w:r>
        <w:t xml:space="preserve"> </w:t>
      </w:r>
      <w:r>
        <w:rPr>
          <w:bCs/>
          <w:b/>
        </w:rPr>
        <w:t xml:space="preserve">Japan Osaka</w:t>
      </w:r>
      <w:r>
        <w:t xml:space="preserve"> </w:t>
      </w:r>
      <w:r>
        <w:t xml:space="preserve">frequently incorporate masonry techniques. Local artists and</w:t>
      </w:r>
      <w:r>
        <w:t xml:space="preserve"> </w:t>
      </w:r>
      <w:r>
        <w:rPr>
          <w:bCs/>
          <w:b/>
        </w:rPr>
        <w:t xml:space="preserve">Mason</w:t>
      </w:r>
      <w:r>
        <w:t xml:space="preserve"> </w:t>
      </w:r>
      <w:r>
        <w:t xml:space="preserve">craftsmen collaborate to create murals using recycled bricks or stone mosaics, turning urban spaces into open-air galleries. This fusion of craft and art reinforces the cultural value of masonry beyond its utilitarian purpose.</w:t>
      </w:r>
    </w:p>
    <w:bookmarkEnd w:id="23"/>
    <w:bookmarkStart w:id="24" w:name="X2d063eec825eff6f878c6fa475ccfb11a451f80"/>
    <w:p>
      <w:pPr>
        <w:pStyle w:val="Heading2"/>
      </w:pPr>
      <w:r>
        <w:rPr>
          <w:bCs/>
          <w:b/>
        </w:rPr>
        <w:t xml:space="preserve">6. Challenges in Preservation and Restoration</w:t>
      </w:r>
    </w:p>
    <w:p>
      <w:pPr>
        <w:pStyle w:val="FirstParagraph"/>
      </w:pPr>
      <w:r>
        <w:t xml:space="preserve">Preservation efforts for historic masonry structures in</w:t>
      </w:r>
      <w:r>
        <w:t xml:space="preserve"> </w:t>
      </w:r>
      <w:r>
        <w:rPr>
          <w:bCs/>
          <w:b/>
        </w:rPr>
        <w:t xml:space="preserve">Japan Osaka</w:t>
      </w:r>
      <w:r>
        <w:t xml:space="preserve"> </w:t>
      </w:r>
      <w:r>
        <w:t xml:space="preserve">face several challenges, including pollution damage, natural aging, and the need for modernization of interior spaces. Salt corrosion from the nearby ocean affects brickwork along the waterfront. Specialized conservation techniques are required to restore these buildings without compromising their historical integrity.</w:t>
      </w:r>
    </w:p>
    <w:p>
      <w:pPr>
        <w:pStyle w:val="BodyText"/>
      </w:pPr>
      <w:r>
        <w:t xml:space="preserve">The expertise of traditional</w:t>
      </w:r>
      <w:r>
        <w:t xml:space="preserve"> </w:t>
      </w:r>
      <w:r>
        <w:rPr>
          <w:bCs/>
          <w:b/>
        </w:rPr>
        <w:t xml:space="preserve">Mason</w:t>
      </w:r>
      <w:r>
        <w:t xml:space="preserve"> </w:t>
      </w:r>
      <w:r>
        <w:t xml:space="preserve">craftsmen is dwindling, making it difficult to find skilled laborers capable of authentic restoration work. Initiatives by local universities and construction firms are underway to document traditional methods and train a new generation of specialists. These efforts are crucial for maintaining the unique architectural heritage that distinguishes</w:t>
      </w:r>
      <w:r>
        <w:t xml:space="preserve"> </w:t>
      </w:r>
      <w:r>
        <w:rPr>
          <w:bCs/>
          <w:b/>
        </w:rPr>
        <w:t xml:space="preserve">Japan Osaka</w:t>
      </w:r>
      <w:r>
        <w:t xml:space="preserve"> </w:t>
      </w:r>
      <w:r>
        <w:t xml:space="preserve">from other global cities.</w:t>
      </w:r>
    </w:p>
    <w:bookmarkEnd w:id="24"/>
    <w:bookmarkStart w:id="26" w:name="conclusion"/>
    <w:p>
      <w:pPr>
        <w:pStyle w:val="Heading2"/>
      </w:pPr>
      <w:r>
        <w:rPr>
          <w:bCs/>
          <w:b/>
        </w:rPr>
        <w:t xml:space="preserve">7. Conclusion</w:t>
      </w:r>
    </w:p>
    <w:p>
      <w:pPr>
        <w:pStyle w:val="FirstParagraph"/>
      </w:pPr>
      <w:r>
        <w:t xml:space="preserve">In conclusion, the evolution of masonry in</w:t>
      </w:r>
      <w:r>
        <w:t xml:space="preserve"> </w:t>
      </w:r>
      <w:r>
        <w:rPr>
          <w:bCs/>
          <w:b/>
        </w:rPr>
        <w:t xml:space="preserve">Mason</w:t>
      </w:r>
      <w:r>
        <w:t xml:space="preserve">-influenced architecture within</w:t>
      </w:r>
    </w:p>
    <w:p>
      <w:pPr>
        <w:pStyle w:val="BodyText"/>
      </w:pPr>
      <w:r>
        <w:t xml:space="preserve">Japan Osaka</w:t>
      </w:r>
      <w:r>
        <w:t xml:space="preserve">serves as a microcosm of Japan’s broader journey toward modernization and adaptation. From the defensive walls of Osaka Castle to the contemporary brick facades of commercial complexes, masonry has left an indelible mark on the city’s landscape. As</w:t>
      </w:r>
      <w:r>
        <w:t xml:space="preserve"> </w:t>
      </w:r>
      <w:r>
        <w:rPr>
          <w:bCs/>
          <w:b/>
        </w:rPr>
        <w:t xml:space="preserve">Japan Osaka</w:t>
      </w:r>
      <w:r>
        <w:t xml:space="preserve"> </w:t>
      </w:r>
      <w:r>
        <w:t xml:space="preserve">continues to grow and change, the integration of traditional</w:t>
      </w:r>
      <w:r>
        <w:t xml:space="preserve"> </w:t>
      </w:r>
      <w:r>
        <w:rPr>
          <w:bCs/>
          <w:b/>
        </w:rPr>
        <w:t xml:space="preserve">Mason</w:t>
      </w:r>
      <w:r>
        <w:t xml:space="preserve"> </w:t>
      </w:r>
      <w:r>
        <w:t xml:space="preserve">techniques with modern technology will remain essential for creating resilient, aesthetically rich, and culturally significant urban environments. Future research should focus on developing standardized preservation guidelines and innovative materials that enhance the durability of masonry structures in seismically active regions.</w:t>
      </w:r>
    </w:p>
    <w:p>
      <w:pPr>
        <w:pStyle w:val="BodyText"/>
      </w:pPr>
      <w:r>
        <w:t xml:space="preserve">This paper underscores that while wood remains the heart of Japanese architecture, stone and brick—the domain of the</w:t>
      </w:r>
      <w:r>
        <w:t xml:space="preserve"> </w:t>
      </w:r>
      <w:r>
        <w:rPr>
          <w:bCs/>
          <w:b/>
        </w:rPr>
        <w:t xml:space="preserve">Mason</w:t>
      </w:r>
      <w:r>
        <w:t xml:space="preserve">—provide its backbone, particularly in a historically commercial and industrial hub like</w:t>
      </w:r>
      <w:r>
        <w:t xml:space="preserve"> </w:t>
      </w:r>
      <w:r>
        <w:rPr>
          <w:bCs/>
          <w:b/>
        </w:rPr>
        <w:t xml:space="preserve">Japan Osaka</w:t>
      </w:r>
      <w:r>
        <w:t xml:space="preserve">. Understanding this duality is key to appreciating the full scope of Japan’s architectural heritage.</w:t>
      </w:r>
    </w:p>
    <w:bookmarkStart w:id="25" w:name="bibliography-representative"/>
    <w:p>
      <w:pPr>
        <w:pStyle w:val="Heading3"/>
      </w:pPr>
      <w:r>
        <w:rPr>
          <w:bCs/>
          <w:b/>
        </w:rPr>
        <w:t xml:space="preserve">Bibliography (Representative)</w:t>
      </w:r>
    </w:p>
    <w:p>
      <w:pPr>
        <w:numPr>
          <w:ilvl w:val="0"/>
          <w:numId w:val="1001"/>
        </w:numPr>
        <w:pStyle w:val="Compact"/>
      </w:pPr>
      <w:r>
        <w:t xml:space="preserve">Takagi, A. (2018).</w:t>
      </w:r>
      <w:r>
        <w:t xml:space="preserve"> </w:t>
      </w:r>
      <w:r>
        <w:rPr>
          <w:iCs/>
          <w:i/>
        </w:rPr>
        <w:t xml:space="preserve">Western Influence on Japanese Architecture: The Meiji Era.</w:t>
      </w:r>
      <w:r>
        <w:t xml:space="preserve"> </w:t>
      </w:r>
      <w:r>
        <w:t xml:space="preserve">Tokyo University Press.</w:t>
      </w:r>
    </w:p>
    <w:p>
      <w:pPr>
        <w:numPr>
          <w:ilvl w:val="0"/>
          <w:numId w:val="1001"/>
        </w:numPr>
        <w:pStyle w:val="Compact"/>
      </w:pPr>
      <w:r>
        <w:t xml:space="preserve">Nakanishi, H. (2020). "Seismic Design of Masonry Structures in Japan." Journal of Asian Architecture and Building Engineering, 15(3), 45-60.</w:t>
      </w:r>
    </w:p>
    <w:p>
      <w:pPr>
        <w:numPr>
          <w:ilvl w:val="0"/>
          <w:numId w:val="1001"/>
        </w:numPr>
        <w:pStyle w:val="Compact"/>
      </w:pPr>
      <w:r>
        <w:t xml:space="preserve">Ota, K. (2019). "Preservation Techniques for Historic Brickwork in Osaka." International Journal of Heritage Studies, 22(4), 112-128.</w:t>
      </w:r>
    </w:p>
    <w:p>
      <w:pPr>
        <w:numPr>
          <w:ilvl w:val="0"/>
          <w:numId w:val="1001"/>
        </w:numPr>
        <w:pStyle w:val="Compact"/>
      </w:pPr>
      <w:r>
        <w:t xml:space="preserve">Municipality of Osaka. (2021). "Urban Development Plan: Integrating Historical and Modern Elements."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Legacy and Modern Evolution of Masonry in Japan: Osaka as a Case Study</dc:title>
  <dc:creator/>
  <cp:keywords/>
  <dcterms:created xsi:type="dcterms:W3CDTF">2026-07-29T16:56:21Z</dcterms:created>
  <dcterms:modified xsi:type="dcterms:W3CDTF">2026-07-29T16:56:21Z</dcterms:modified>
</cp:coreProperties>
</file>

<file path=docProps/custom.xml><?xml version="1.0" encoding="utf-8"?>
<Properties xmlns="http://schemas.openxmlformats.org/officeDocument/2006/custom-properties" xmlns:vt="http://schemas.openxmlformats.org/officeDocument/2006/docPropsVTypes"/>
</file>