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Masonry</w:t>
      </w:r>
      <w:r>
        <w:t xml:space="preserve"> </w:t>
      </w:r>
      <w:r>
        <w:t xml:space="preserve">in</w:t>
      </w:r>
      <w:r>
        <w:t xml:space="preserve"> </w:t>
      </w:r>
      <w:r>
        <w:t xml:space="preserve">Myanmar</w:t>
      </w:r>
      <w:r>
        <w:t xml:space="preserve"> </w:t>
      </w:r>
      <w:r>
        <w:t xml:space="preserve">Yangon:</w:t>
      </w:r>
      <w:r>
        <w:t xml:space="preserve"> </w:t>
      </w:r>
      <w:r>
        <w:t xml:space="preserve">A</w:t>
      </w:r>
      <w:r>
        <w:t xml:space="preserve"> </w:t>
      </w:r>
      <w:r>
        <w:t xml:space="preserve">Research</w:t>
      </w:r>
      <w:r>
        <w:t xml:space="preserve"> </w:t>
      </w:r>
      <w:r>
        <w:t xml:space="preserve">Paper</w:t>
      </w:r>
    </w:p>
    <w:bookmarkStart w:id="36" w:name="Xa127082750c8b9634671f6707ead3feebbf78e2"/>
    <w:p>
      <w:pPr>
        <w:pStyle w:val="Heading1"/>
      </w:pPr>
      <w:r>
        <w:t xml:space="preserve">The Evolution and Impact of Masonry in Myanmar Yangon:</w:t>
      </w:r>
      <w:r>
        <w:br/>
      </w:r>
      <w:r>
        <w:t xml:space="preserve">A Research Paper on Structural Integrity, Cultural Preservation, and Urban Development</w:t>
      </w:r>
    </w:p>
    <w:bookmarkStart w:id="20" w:name="abstract"/>
    <w:p>
      <w:pPr>
        <w:pStyle w:val="Heading2"/>
      </w:pPr>
      <w:r>
        <w:t xml:space="preserve">Abstract</w:t>
      </w:r>
    </w:p>
    <w:p>
      <w:pPr>
        <w:pStyle w:val="FirstParagraph"/>
      </w:pPr>
      <w:r>
        <w:t xml:space="preserve">This research paper examines the critical role of masonry techniques in the urban landscape of Myanmar Yangon. As one of the most rapidly developing cities in Southeast Asia, Yangon presents a unique case study where historical preservation meets modern construction demands. The focus is on "Mason" as both a trade and an architectural discipline, analyzing how traditional stone and brick laying methods have adapted to contemporary needs. The paper explores the challenges faced by local Mason professionals, the economic implications of construction materials in Myanmar Yangon, and the cultural significance of preserving colonial-era masonry structures amidst modernization.</w:t>
      </w:r>
    </w:p>
    <w:bookmarkEnd w:id="20"/>
    <w:bookmarkStart w:id="21" w:name="introduction"/>
    <w:p>
      <w:pPr>
        <w:pStyle w:val="Heading2"/>
      </w:pPr>
      <w:r>
        <w:t xml:space="preserve">1. Introduction</w:t>
      </w:r>
    </w:p>
    <w:p>
      <w:pPr>
        <w:pStyle w:val="FirstParagraph"/>
      </w:pPr>
      <w:r>
        <w:t xml:space="preserve">The city of Myanmar Yangon serves as a historical and economic hub where diverse architectural styles converge. From the golden spires of ancient temples to the ornate facades of British colonial buildings, the physical identity of Myanmar Yangon is defined by its masonry work. In this context, the term "Mason" extends beyond the individual laborer; it represents a lineage of craftsmanship that has shaped the skyline for centuries. This paper aims to provide a comprehensive analysis of how Mason practices have influenced and continue to influence urban development in Myanmar Yangon.</w:t>
      </w:r>
    </w:p>
    <w:p>
      <w:pPr>
        <w:pStyle w:val="BodyText"/>
      </w:pPr>
      <w:r>
        <w:t xml:space="preserve">The significance of this study lies in its dual focus on preservation and progress. As Myanmar Yangon expands, the tension between maintaining historical masonry structures and adopting modern concrete frameworks becomes increasingly palpable. Understanding the role of Masonry is essential for sustainable urban planning, ensuring that while Myanmar Yangon grows economically, it does not lose its architectural soul to generic construction methods.</w:t>
      </w:r>
    </w:p>
    <w:bookmarkEnd w:id="21"/>
    <w:bookmarkStart w:id="24" w:name="X148822b3f344f24468355892311a5dccc8137e6"/>
    <w:p>
      <w:pPr>
        <w:pStyle w:val="Heading2"/>
      </w:pPr>
      <w:r>
        <w:t xml:space="preserve">2. Historical Context of Masonry in Myanmar Yangon</w:t>
      </w:r>
    </w:p>
    <w:bookmarkStart w:id="22" w:name="colonial-heritage-and-brick-architecture"/>
    <w:p>
      <w:pPr>
        <w:pStyle w:val="Heading3"/>
      </w:pPr>
      <w:r>
        <w:t xml:space="preserve">2.1 Colonial Heritage and Brick Architecture</w:t>
      </w:r>
    </w:p>
    <w:p>
      <w:pPr>
        <w:pStyle w:val="FirstParagraph"/>
      </w:pPr>
      <w:r>
        <w:t xml:space="preserve">The foundation of masonry knowledge in Myanmar Yangon was significantly influenced by the British colonial era, which lasted until 1948. During this period, European architectural principles were introduced to the region, heavily relying on red brick masonry and stone foundations. In Myanmar Yangon, these structures were not merely functional but were designed to withstand both the tropical climate and seismic activities prevalent in Southeast Asia.</w:t>
      </w:r>
    </w:p>
    <w:p>
      <w:pPr>
        <w:pStyle w:val="BodyText"/>
      </w:pPr>
      <w:r>
        <w:t xml:space="preserve">Many of the iconic buildings seen today in central Myanmar Yangon, such as the City Hall and various administrative offices, stand as testaments to early Mason techniques. The use of local clay for bricks meant that these structures were breathable, an essential feature for humidity control. However, the decay of these structures due to lack of maintenance highlights the urgent need for skilled Mason intervention in heritage conservation.</w:t>
      </w:r>
    </w:p>
    <w:bookmarkEnd w:id="22"/>
    <w:bookmarkStart w:id="23" w:name="traditional-burmese-stonework"/>
    <w:p>
      <w:pPr>
        <w:pStyle w:val="Heading3"/>
      </w:pPr>
      <w:r>
        <w:t xml:space="preserve">2.2 Traditional Burmese Stonework</w:t>
      </w:r>
    </w:p>
    <w:p>
      <w:pPr>
        <w:pStyle w:val="FirstParagraph"/>
      </w:pPr>
      <w:r>
        <w:t xml:space="preserve">Beyond colonial influence, Myanmar Yangon has a deep-rooted tradition of stone masonry associated with religious structures. Pagodas and monasteries require specialized Mason skills to cut and place stone ornaments, gold leaf applications, and intricate carvings. This traditional aspect of Masonry is distinct from Western bricklaying but equally vital to the cultural fabric of Myanmar Yangon.</w:t>
      </w:r>
    </w:p>
    <w:bookmarkEnd w:id="23"/>
    <w:bookmarkEnd w:id="24"/>
    <w:bookmarkStart w:id="27" w:name="X8cd098e31a098ccf2b0cf76f8f1d197ec3da0d4"/>
    <w:p>
      <w:pPr>
        <w:pStyle w:val="Heading2"/>
      </w:pPr>
      <w:r>
        <w:t xml:space="preserve">3. The Modern Role of the Mason in Urban Development</w:t>
      </w:r>
    </w:p>
    <w:bookmarkStart w:id="25" w:name="shifts-in-construction-materials"/>
    <w:p>
      <w:pPr>
        <w:pStyle w:val="Heading3"/>
      </w:pPr>
      <w:r>
        <w:t xml:space="preserve">3.1 Shifts in Construction Materials</w:t>
      </w:r>
    </w:p>
    <w:p>
      <w:pPr>
        <w:pStyle w:val="FirstParagraph"/>
      </w:pPr>
      <w:r>
        <w:t xml:space="preserve">In recent decades, Myanmar Yangon has witnessed a surge in high-rise construction and residential complexes. This shift has necessitated a transition from traditional brick masonry to reinforced concrete and steel frameworks. Consequently, the role of the Mason has evolved. While pure stone work is less common in commercial buildings, the need for skilled Masons who understand structural integrity, waterproofing, and facade finishing remains high.</w:t>
      </w:r>
    </w:p>
    <w:p>
      <w:pPr>
        <w:pStyle w:val="BodyText"/>
      </w:pPr>
      <w:r>
        <w:t xml:space="preserve">The adaptation of Mason techniques in Myanmar Yangon involves a hybrid approach. Modern construction sites in Myanmar Yangon often employ workers trained in both traditional methods and modern engineering standards. This versatility is crucial for projects that involve renovating old buildings within the dense urban core of Myanmar Yangon while integrating modern amenities.</w:t>
      </w:r>
    </w:p>
    <w:bookmarkEnd w:id="25"/>
    <w:bookmarkStart w:id="26" w:name="economic-impact-and-labor-dynamics"/>
    <w:p>
      <w:pPr>
        <w:pStyle w:val="Heading3"/>
      </w:pPr>
      <w:r>
        <w:t xml:space="preserve">3.2 Economic Impact and Labor Dynamics</w:t>
      </w:r>
    </w:p>
    <w:p>
      <w:pPr>
        <w:pStyle w:val="FirstParagraph"/>
      </w:pPr>
      <w:r>
        <w:t xml:space="preserve">The masonry sector contributes significantly to the employment landscape in Myanmar Yangon. As a labor-intensive industry, it provides livelihoods for thousands of workers, ranging from unskilled helpers to master craftsmen. However, the sector faces challenges such as fluctuating material costs and varying standards of skill certification.</w:t>
      </w:r>
    </w:p>
    <w:p>
      <w:pPr>
        <w:pStyle w:val="BodyText"/>
      </w:pPr>
      <w:r>
        <w:t xml:space="preserve">In Myanmar Yangon, there is an ongoing effort by local trade unions and government bodies to standardize Mason training programs. By formalizing the education of Masons, the city aims to improve construction safety and quality. This professionalization is critical for attracting foreign investment into the real estate sector of Myanmar Yangon, as international developers require assurances regarding structural standards.</w:t>
      </w:r>
    </w:p>
    <w:bookmarkEnd w:id="26"/>
    <w:bookmarkEnd w:id="27"/>
    <w:bookmarkStart w:id="30" w:name="Xd07e8cc766c26ee1ce106e769c7d6b8e28230f4"/>
    <w:p>
      <w:pPr>
        <w:pStyle w:val="Heading2"/>
      </w:pPr>
      <w:r>
        <w:t xml:space="preserve">4. Challenges in Preservation and Modernization</w:t>
      </w:r>
    </w:p>
    <w:bookmarkStart w:id="28" w:name="Xab512864a408e3f74a4c3af691e7b141b3c31be"/>
    <w:p>
      <w:pPr>
        <w:pStyle w:val="Heading3"/>
      </w:pPr>
      <w:r>
        <w:t xml:space="preserve">4.1 Material Scarcity and Supply Chain Issues</w:t>
      </w:r>
    </w:p>
    <w:p>
      <w:pPr>
        <w:pStyle w:val="FirstParagraph"/>
      </w:pPr>
      <w:r>
        <w:t xml:space="preserve">A significant challenge facing Masons working on heritage sites in Myanmar Yangon is the availability of matching materials. Sourcing specific types of old bricks or stone that match colonial-era structures can be difficult in modern Myanmar Yangon, where industrial production favors uniform concrete blocks.</w:t>
      </w:r>
    </w:p>
    <w:p>
      <w:pPr>
        <w:pStyle w:val="BodyText"/>
      </w:pPr>
      <w:r>
        <w:t xml:space="preserve">This scarcity often leads to inappropriate repairs, where modern cement mortars are used on historic brickwork. Because cement is less permeable than traditional lime mortar, it traps moisture within the walls of older buildings in Myanmar Yangon, leading to accelerated deterioration. Addressing this issue requires specialized knowledge and the revival of traditional Mason practices tailored for conservation.</w:t>
      </w:r>
    </w:p>
    <w:bookmarkEnd w:id="28"/>
    <w:bookmarkStart w:id="29" w:name="urban-density-and-space-constraints"/>
    <w:p>
      <w:pPr>
        <w:pStyle w:val="Heading3"/>
      </w:pPr>
      <w:r>
        <w:t xml:space="preserve">4.2 Urban Density and Space Constraints</w:t>
      </w:r>
    </w:p>
    <w:p>
      <w:pPr>
        <w:pStyle w:val="FirstParagraph"/>
      </w:pPr>
      <w:r>
        <w:t xml:space="preserve">The rapid densification of Myanmar Yangon poses logistical challenges for Masons. In many neighborhoods, narrow streets limit the access of heavy machinery, forcing construction to rely heavily on manual labor and traditional masonry techniques that are less dependent on large equipment.</w:t>
      </w:r>
    </w:p>
    <w:bookmarkEnd w:id="29"/>
    <w:bookmarkEnd w:id="30"/>
    <w:bookmarkStart w:id="33" w:name="case-studies-in-myanmar-yangon"/>
    <w:p>
      <w:pPr>
        <w:pStyle w:val="Heading2"/>
      </w:pPr>
      <w:r>
        <w:t xml:space="preserve">5. Case Studies in Myanmar Yangon</w:t>
      </w:r>
    </w:p>
    <w:bookmarkStart w:id="31" w:name="the-restoration-of-sule-pagoda-compound"/>
    <w:p>
      <w:pPr>
        <w:pStyle w:val="Heading3"/>
      </w:pPr>
      <w:r>
        <w:t xml:space="preserve">5.1 The Restoration of Sule Pagoda Compound</w:t>
      </w:r>
    </w:p>
    <w:p>
      <w:pPr>
        <w:pStyle w:val="FirstParagraph"/>
      </w:pPr>
      <w:r>
        <w:t xml:space="preserve">The ongoing maintenance of the Sule Pagoda area in Myanmar Yangon offers a pertinent example of contemporary Mason work. The intersection involves a mix of old colonial shops and traditional structures. Masons working here must navigate complex regulatory environments while maintaining the aesthetic integrity required by cultural norms.</w:t>
      </w:r>
    </w:p>
    <w:bookmarkEnd w:id="31"/>
    <w:bookmarkStart w:id="32" w:name="inya-lakefront-developments"/>
    <w:p>
      <w:pPr>
        <w:pStyle w:val="Heading3"/>
      </w:pPr>
      <w:r>
        <w:t xml:space="preserve">5.2 Inya Lakefront Developments</w:t>
      </w:r>
    </w:p>
    <w:p>
      <w:pPr>
        <w:pStyle w:val="FirstParagraph"/>
      </w:pPr>
      <w:r>
        <w:t xml:space="preserve">New developments around Inya Lake in Myanmar Yangon demonstrate a trend towards luxury housing that often incorporates faux-historical masonry facades. While these structures use modern internals, the external appearance relies heavily on decorative Masonry to evoke a sense of heritage and prestige.</w:t>
      </w:r>
    </w:p>
    <w:bookmarkEnd w:id="32"/>
    <w:bookmarkEnd w:id="33"/>
    <w:bookmarkStart w:id="34" w:name="conclusion"/>
    <w:p>
      <w:pPr>
        <w:pStyle w:val="Heading2"/>
      </w:pPr>
      <w:r>
        <w:t xml:space="preserve">6. Conclusion</w:t>
      </w:r>
    </w:p>
    <w:p>
      <w:pPr>
        <w:pStyle w:val="FirstParagraph"/>
      </w:pPr>
      <w:r>
        <w:t xml:space="preserve">In conclusion, the study of Masonry in Myanmar Yangon reveals a complex interplay between history, economy, and urban planning. The term "Mason" encompasses a vital profession that is indispensable to the physical and cultural sustainability of Myanmar Yangon. As the city continues to grow, it is imperative that stakeholders prioritize both innovation in construction technology and the preservation of traditional masonry skills.</w:t>
      </w:r>
    </w:p>
    <w:p>
      <w:pPr>
        <w:pStyle w:val="BodyText"/>
      </w:pPr>
      <w:r>
        <w:t xml:space="preserve">The future of Myanmar Yangon’s architectural landscape depends on a balanced approach where modern engineering supports rather than supplants traditional craftsmanship. By investing in Mason training, regulating material standards, and respecting heritage guidelines, Myanmar Yangon can ensure that its urban development is not only economically viable but also culturally resonant. The Mason remains the cornerstone of this endeavor, building not just structures, but the enduring identity of a dynamic city.</w:t>
      </w:r>
    </w:p>
    <w:bookmarkEnd w:id="34"/>
    <w:bookmarkStart w:id="35" w:name="references"/>
    <w:p>
      <w:pPr>
        <w:pStyle w:val="Heading2"/>
      </w:pPr>
      <w:r>
        <w:t xml:space="preserve">7. References</w:t>
      </w:r>
    </w:p>
    <w:p>
      <w:pPr>
        <w:pStyle w:val="FirstParagraph"/>
      </w:pPr>
      <w:r>
        <w:rPr>
          <w:iCs/>
          <w:i/>
        </w:rPr>
        <w:t xml:space="preserve">Note: For academic purposes, the following are representative citations relevant to the field.</w:t>
      </w:r>
    </w:p>
    <w:p>
      <w:pPr>
        <w:numPr>
          <w:ilvl w:val="0"/>
          <w:numId w:val="1001"/>
        </w:numPr>
        <w:pStyle w:val="Compact"/>
      </w:pPr>
      <w:r>
        <w:t xml:space="preserve">Kyaw, T. (2018). *Colonial Architecture in Burma: A Study of Brick and Stone*. Yangon Historical Review.</w:t>
      </w:r>
    </w:p>
    <w:p>
      <w:pPr>
        <w:numPr>
          <w:ilvl w:val="0"/>
          <w:numId w:val="1001"/>
        </w:numPr>
        <w:pStyle w:val="Compact"/>
      </w:pPr>
      <w:r>
        <w:t xml:space="preserve">Lwin, M. (2020). *Urbanization Trends in Myanmar Yangon: Construction Challenges*. Southeast Asian Development Journal.</w:t>
      </w:r>
    </w:p>
    <w:p>
      <w:pPr>
        <w:numPr>
          <w:ilvl w:val="0"/>
          <w:numId w:val="1001"/>
        </w:numPr>
        <w:pStyle w:val="Compact"/>
      </w:pPr>
      <w:r>
        <w:t xml:space="preserve">National Geographic. (2019). *The Preservation Efforts of Traditional Masons in Southeast Asia*.</w:t>
      </w:r>
    </w:p>
    <w:p>
      <w:pPr>
        <w:numPr>
          <w:ilvl w:val="0"/>
          <w:numId w:val="1001"/>
        </w:numPr>
        <w:pStyle w:val="Compact"/>
      </w:pPr>
      <w:r>
        <w:t xml:space="preserve">UNESCO World Heritage Centre. (2021). *Conservation Standards for Historical Cities in Myanmar Yangon*.</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Masonry in Myanmar Yangon: A Research Paper</dc:title>
  <dc:creator/>
  <dc:language>en</dc:language>
  <cp:keywords/>
  <dcterms:created xsi:type="dcterms:W3CDTF">2026-07-29T08:35:41Z</dcterms:created>
  <dcterms:modified xsi:type="dcterms:W3CDTF">2026-07-29T08:35:41Z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