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of</w:t>
      </w:r>
      <w:r>
        <w:t xml:space="preserve"> </w:t>
      </w:r>
      <w:r>
        <w:t xml:space="preserve">Masonry</w:t>
      </w:r>
      <w:r>
        <w:t xml:space="preserve"> </w:t>
      </w:r>
      <w:r>
        <w:t xml:space="preserve">Techniques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429d6ff4cf979facb8cbea8d8949c98748b9620"/>
    <w:p>
      <w:pPr>
        <w:pStyle w:val="Heading1"/>
      </w:pPr>
      <w:r>
        <w:t xml:space="preserve">The Impact of Masonry Techniques in Saudi Arabia, Jeddah</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Saudi Arabia, Jeddah</w:t>
      </w:r>
    </w:p>
    <w:p>
      <w:pPr>
        <w:pStyle w:val="BodyText"/>
      </w:pPr>
      <w:r>
        <w:rPr>
          <w:iCs/>
          <w:i/>
        </w:rPr>
        <w:t xml:space="preserve">This research paper explores the historical significance, architectural evolution, and contemporary application of Masonry within the specific geographical and cultural context of Saudi Arabia. Special emphasis is placed on Jeddah, a coastal city whose unique environmental conditions have necessitated distinct masonry traditions. The study highlights how traditional stone work has evolved to meet modern construction demands while preserving cultural heritage.</w:t>
      </w:r>
    </w:p>
    <w:bookmarkStart w:id="20" w:name="introduction"/>
    <w:p>
      <w:pPr>
        <w:pStyle w:val="Heading2"/>
      </w:pPr>
      <w:r>
        <w:t xml:space="preserve">1. Introduction</w:t>
      </w:r>
    </w:p>
    <w:p>
      <w:pPr>
        <w:pStyle w:val="FirstParagraph"/>
      </w:pPr>
      <w:r>
        <w:t xml:space="preserve">The practice of</w:t>
      </w:r>
      <w:r>
        <w:t xml:space="preserve"> </w:t>
      </w:r>
      <w:r>
        <w:rPr>
          <w:bCs/>
          <w:b/>
        </w:rPr>
        <w:t xml:space="preserve">Mason</w:t>
      </w:r>
      <w:r>
        <w:t xml:space="preserve">ry, defined as the craft of building structures from individual units such as brick, stone, slate, or concrete, is one of the oldest forms of construction known to humanity. In the context of Saudi Arabia's rapid urbanization and Vision 2030 initiatives, understanding local construction materials remains vital. This document specifically investigates how masonry techniques have adapted to the climate and cultural landscape of Jeddah.</w:t>
      </w:r>
    </w:p>
    <w:p>
      <w:pPr>
        <w:pStyle w:val="BodyText"/>
      </w:pPr>
      <w:r>
        <w:t xml:space="preserve">Jeddah, often referred to as "The Bride of the Red Sea," serves as a critical case study. Unlike the arid inland deserts of Riyadh or the mountainous regions of Asir, Jeddah presents unique challenges including high humidity, salt air corrosion, and seasonal flooding. Consequently, the evolution of masonry in this region is not merely a technical progression but a response to environmental necessity.</w:t>
      </w:r>
    </w:p>
    <w:bookmarkEnd w:id="20"/>
    <w:bookmarkStart w:id="23" w:name="Xcfeeb944b053f6cdf620e99e7a9f97cca9b47a1"/>
    <w:p>
      <w:pPr>
        <w:pStyle w:val="Heading2"/>
      </w:pPr>
      <w:r>
        <w:t xml:space="preserve">2. Historical Context: Traditional Stonework in Jeddah</w:t>
      </w:r>
    </w:p>
    <w:p>
      <w:pPr>
        <w:pStyle w:val="FirstParagraph"/>
      </w:pPr>
      <w:r>
        <w:t xml:space="preserve">To understand current practices, one must look at the historical</w:t>
      </w:r>
      <w:r>
        <w:t xml:space="preserve"> </w:t>
      </w:r>
      <w:r>
        <w:rPr>
          <w:bCs/>
          <w:b/>
        </w:rPr>
        <w:t xml:space="preserve">Mason</w:t>
      </w:r>
      <w:r>
        <w:t xml:space="preserve">ry traditions of the Hijaz region. Historically, builders in Saudi Arabia utilized locally available materials to construct durable shelters against extreme heat and occasional heavy rains.</w:t>
      </w:r>
    </w:p>
    <w:bookmarkStart w:id="21" w:name="coral-stone-architecture"/>
    <w:p>
      <w:pPr>
        <w:pStyle w:val="Heading3"/>
      </w:pPr>
      <w:r>
        <w:t xml:space="preserve">2.1 Coral Stone Architecture</w:t>
      </w:r>
    </w:p>
    <w:p>
      <w:pPr>
        <w:pStyle w:val="FirstParagraph"/>
      </w:pPr>
      <w:r>
        <w:t xml:space="preserve">The most defining characteristic of traditional Jeddah architecture is the use of coral stone. Harvested from the Red Sea coast, this porous yet durable material became the primary medium for</w:t>
      </w:r>
      <w:r>
        <w:t xml:space="preserve"> </w:t>
      </w:r>
      <w:r>
        <w:rPr>
          <w:bCs/>
          <w:b/>
        </w:rPr>
        <w:t xml:space="preserve">Mason</w:t>
      </w:r>
      <w:r>
        <w:t xml:space="preserve">y in Jeddah for centuries. The intricate latticework windows, known as</w:t>
      </w:r>
      <w:r>
        <w:t xml:space="preserve"> </w:t>
      </w:r>
      <w:r>
        <w:rPr>
          <w:iCs/>
          <w:i/>
        </w:rPr>
        <w:t xml:space="preserve">Roshan</w:t>
      </w:r>
      <w:r>
        <w:t xml:space="preserve">, required precise cutting and setting by skilled masons to ensure ventilation while maintaining privacy and structural integrity.</w:t>
      </w:r>
    </w:p>
    <w:bookmarkEnd w:id="21"/>
    <w:bookmarkStart w:id="22" w:name="mangrove-wood-integration"/>
    <w:p>
      <w:pPr>
        <w:pStyle w:val="Heading3"/>
      </w:pPr>
      <w:r>
        <w:t xml:space="preserve">2.2 Mangrove Wood Integration</w:t>
      </w:r>
    </w:p>
    <w:p>
      <w:pPr>
        <w:pStyle w:val="FirstParagraph"/>
      </w:pPr>
      <w:r>
        <w:t xml:space="preserve">Masonry in this context was rarely used alone. It was frequently integrated with mangrove wood beams (Arish) which acted as lintels over doors and windows. The interplay between the rigid stone masonry and the flexible wood required sophisticated engineering knowledge, ensuring that structures could withstand seismic shifts without collapsing.</w:t>
      </w:r>
    </w:p>
    <w:bookmarkEnd w:id="22"/>
    <w:bookmarkEnd w:id="23"/>
    <w:bookmarkStart w:id="24" w:name="environmental-challenges-in-jeddah"/>
    <w:p>
      <w:pPr>
        <w:pStyle w:val="Heading2"/>
      </w:pPr>
      <w:r>
        <w:t xml:space="preserve">3. Environmental Challenges in Jeddah</w:t>
      </w:r>
    </w:p>
    <w:p>
      <w:pPr>
        <w:pStyle w:val="FirstParagraph"/>
      </w:pPr>
      <w:r>
        <w:t xml:space="preserve">The geography of</w:t>
      </w:r>
      <w:r>
        <w:t xml:space="preserve"> </w:t>
      </w:r>
      <w:r>
        <w:rPr>
          <w:bCs/>
          <w:b/>
        </w:rPr>
        <w:t xml:space="preserve">Saudi Arabia Jeddah</w:t>
      </w:r>
      <w:r>
        <w:t xml:space="preserve"> </w:t>
      </w:r>
      <w:r>
        <w:t xml:space="preserve">imposes severe constraints on construction materials. The city's proximity to the Red Sea means that all masonry projects must contend with saline environments. Salt crystallization within porous stones can lead to spalling and structural degradation over time.</w:t>
      </w:r>
    </w:p>
    <w:p>
      <w:pPr>
        <w:pStyle w:val="BodyText"/>
      </w:pPr>
      <w:r>
        <w:t xml:space="preserve">Furthermore, Jeddah experiences periodic flash floods due to its location in a wadi system. Traditional masonry foundations had to be designed to resist hydrostatic pressure from rising water tables and soil saturation. Modern engineering studies suggest that historical</w:t>
      </w:r>
      <w:r>
        <w:t xml:space="preserve"> </w:t>
      </w:r>
      <w:r>
        <w:rPr>
          <w:bCs/>
          <w:b/>
        </w:rPr>
        <w:t xml:space="preserve">Mason</w:t>
      </w:r>
      <w:r>
        <w:t xml:space="preserve">y techniques often outperformed early modern concrete structures in these specific flood-prone zones, highlighting the value of traditional knowledge.</w:t>
      </w:r>
    </w:p>
    <w:bookmarkEnd w:id="24"/>
    <w:bookmarkStart w:id="27" w:name="X88cf2bc67747119eb8469c96ad30dcd642d61f3"/>
    <w:p>
      <w:pPr>
        <w:pStyle w:val="Heading2"/>
      </w:pPr>
      <w:r>
        <w:t xml:space="preserve">4. Contemporary Applications and Modern Masonry</w:t>
      </w:r>
    </w:p>
    <w:p>
      <w:pPr>
        <w:pStyle w:val="FirstParagraph"/>
      </w:pPr>
      <w:r>
        <w:t xml:space="preserve">In recent decades, the construction industry in</w:t>
      </w:r>
      <w:r>
        <w:t xml:space="preserve"> </w:t>
      </w:r>
      <w:r>
        <w:rPr>
          <w:bCs/>
          <w:b/>
        </w:rPr>
        <w:t xml:space="preserve">Saudi Arabia Jeddah</w:t>
      </w:r>
    </w:p>
    <w:p>
      <w:pPr>
        <w:pStyle w:val="BodyText"/>
      </w:pPr>
      <w:r>
        <w:t xml:space="preserve">s has shifted significantly towards reinforced concrete and steel frameworks. However, masonry has not disappeared; rather, it has evolved.</w:t>
      </w:r>
    </w:p>
    <w:bookmarkStart w:id="25" w:name="revival-of-heritage-aesthetics"/>
    <w:p>
      <w:pPr>
        <w:pStyle w:val="Heading3"/>
      </w:pPr>
      <w:r>
        <w:t xml:space="preserve">4.1 Revival of Heritage Aesthetics</w:t>
      </w:r>
    </w:p>
    <w:p>
      <w:pPr>
        <w:pStyle w:val="FirstParagraph"/>
      </w:pPr>
      <w:r>
        <w:t xml:space="preserve">With the restoration projects in historic neighborhoods like Al-Balad (a UNESCO World Heritage site), there is a renewed demand for authentic</w:t>
      </w:r>
      <w:r>
        <w:t xml:space="preserve"> </w:t>
      </w:r>
      <w:r>
        <w:rPr>
          <w:bCs/>
          <w:b/>
        </w:rPr>
        <w:t xml:space="preserve">Mason</w:t>
      </w:r>
      <w:r>
        <w:t xml:space="preserve">y skills. Architects are increasingly specifying traditional coral stone or simulated stone veneers to maintain the visual continuity of the city’s skyline. This trend supports cultural preservation while creating new economic opportunities for skilled laborers specializing in heritage restoration.</w:t>
      </w:r>
    </w:p>
    <w:bookmarkEnd w:id="25"/>
    <w:bookmarkStart w:id="26" w:name="sustainable-masonry-solutions"/>
    <w:p>
      <w:pPr>
        <w:pStyle w:val="Heading3"/>
      </w:pPr>
      <w:r>
        <w:t xml:space="preserve">4.2 Sustainable Masonry Solutions</w:t>
      </w:r>
    </w:p>
    <w:p>
      <w:pPr>
        <w:pStyle w:val="FirstParagraph"/>
      </w:pPr>
      <w:r>
        <w:t xml:space="preserve">Sustainability is a key pillar of Vision 2030. Modern masonry techniques are being adapted to improve thermal efficiency. Insulated concrete blocks and high-performance bricks are replacing traditional porous stones in new developments, reducing the need for air conditioning in a hot climate. These modern materials offer greater durability against the corrosive effects of sea spray compared to older methods.</w:t>
      </w:r>
    </w:p>
    <w:bookmarkEnd w:id="26"/>
    <w:bookmarkEnd w:id="27"/>
    <w:bookmarkStart w:id="28" w:name="socio-economic-implications"/>
    <w:p>
      <w:pPr>
        <w:pStyle w:val="Heading2"/>
      </w:pPr>
      <w:r>
        <w:t xml:space="preserve">5. Socio-Economic Implications</w:t>
      </w:r>
    </w:p>
    <w:p>
      <w:pPr>
        <w:pStyle w:val="FirstParagraph"/>
      </w:pPr>
      <w:r>
        <w:t xml:space="preserve">The shift from traditional</w:t>
      </w:r>
      <w:r>
        <w:t xml:space="preserve"> </w:t>
      </w:r>
      <w:r>
        <w:rPr>
          <w:bCs/>
          <w:b/>
        </w:rPr>
        <w:t xml:space="preserve">Mason</w:t>
      </w:r>
      <w:r>
        <w:t xml:space="preserve">y to industrialized construction has impacted the local workforce. Many artisans who once specialized in coral cutting and intricate stone carving have seen their trades diminish. However, there is a growing initiative to retrain these workers in modern masonry techniques that blend heritage aesthetics with contemporary durability standards.</w:t>
      </w:r>
    </w:p>
    <w:p>
      <w:pPr>
        <w:pStyle w:val="BodyText"/>
      </w:pPr>
      <w:r>
        <w:t xml:space="preserve">Educational institutions in</w:t>
      </w:r>
      <w:r>
        <w:t xml:space="preserve"> </w:t>
      </w:r>
      <w:r>
        <w:rPr>
          <w:bCs/>
          <w:b/>
        </w:rPr>
        <w:t xml:space="preserve">Saudi Arabia Jeddah</w:t>
      </w:r>
      <w:r>
        <w:t xml:space="preserve"> </w:t>
      </w:r>
      <w:r>
        <w:t xml:space="preserve">are now incorporating courses on sustainable building materials that respect local environmental conditions. This educational shift ensures that future generations of builders understand both the technological advancements and the cultural significance of masonry.</w:t>
      </w:r>
    </w:p>
    <w:bookmarkEnd w:id="28"/>
    <w:bookmarkStart w:id="29" w:name="conclusion"/>
    <w:p>
      <w:pPr>
        <w:pStyle w:val="Heading2"/>
      </w:pPr>
      <w:r>
        <w:t xml:space="preserve">6. Conclusion</w:t>
      </w:r>
    </w:p>
    <w:p>
      <w:pPr>
        <w:pStyle w:val="FirstParagraph"/>
      </w:pPr>
      <w:r>
        <w:t xml:space="preserve">The role of</w:t>
      </w:r>
      <w:r>
        <w:t xml:space="preserve"> </w:t>
      </w:r>
      <w:r>
        <w:rPr>
          <w:bCs/>
          <w:b/>
        </w:rPr>
        <w:t xml:space="preserve">Mason</w:t>
      </w:r>
      <w:r>
        <w:t xml:space="preserve">y in</w:t>
      </w:r>
      <w:r>
        <w:t xml:space="preserve"> </w:t>
      </w:r>
      <w:r>
        <w:rPr>
          <w:bCs/>
          <w:b/>
        </w:rPr>
        <w:t xml:space="preserve">Saudi Arabia Jeddah</w:t>
      </w:r>
      <w:r>
        <w:t xml:space="preserve"> </w:t>
      </w:r>
      <w:r>
        <w:t xml:space="preserve">is multifaceted, spanning from ancient coral stone architecture to modern sustainable building practices. While industrialization has changed the primary materials used in construction, the fundamental principles of durability and environmental adaptation remain central.</w:t>
      </w:r>
    </w:p>
    <w:p>
      <w:pPr>
        <w:pStyle w:val="BodyText"/>
      </w:pPr>
      <w:r>
        <w:t xml:space="preserve">As Jeddah continues to grow as a major commercial and tourist hub, balancing rapid development with heritage preservation is essential. The future of masonry in this region lies not in abandoning tradition entirely, nor in rejecting modern technology, but in synthesizing both. By doing so,</w:t>
      </w:r>
      <w:r>
        <w:t xml:space="preserve"> </w:t>
      </w:r>
      <w:r>
        <w:rPr>
          <w:bCs/>
          <w:b/>
        </w:rPr>
        <w:t xml:space="preserve">Saudi Arabia Jeddah</w:t>
      </w:r>
      <w:r>
        <w:t xml:space="preserve"> </w:t>
      </w:r>
      <w:r>
        <w:t xml:space="preserve">can ensure that its built environment remains resilient against environmental challenges while honoring the rich architectural legacy of its people.</w:t>
      </w:r>
    </w:p>
    <w:p>
      <w:pPr>
        <w:pStyle w:val="BodyText"/>
      </w:pPr>
      <w:r>
        <w:t xml:space="preserve">In summary, understanding the specific masonry needs of this coastal city is crucial for sustainable urban planning. The unique interplay of salt, humidity, and heat demands solutions that are both scientifically robust and culturally resonant. Through continued research and adaptation, masonry will remain a vital component of the architectural identity in</w:t>
      </w:r>
      <w:r>
        <w:t xml:space="preserve"> </w:t>
      </w:r>
      <w:r>
        <w:rPr>
          <w:bCs/>
          <w:b/>
        </w:rPr>
        <w:t xml:space="preserve">Saudi Arabia Jeddah</w:t>
      </w:r>
      <w:r>
        <w:t xml:space="preserve">.</w:t>
      </w:r>
    </w:p>
    <w:bookmarkEnd w:id="29"/>
    <w:bookmarkStart w:id="30" w:name="references-illustrative"/>
    <w:p>
      <w:pPr>
        <w:pStyle w:val="Heading2"/>
      </w:pPr>
      <w:r>
        <w:t xml:space="preserve">7. References (Illustrative)</w:t>
      </w:r>
    </w:p>
    <w:p>
      <w:pPr>
        <w:numPr>
          <w:ilvl w:val="0"/>
          <w:numId w:val="1001"/>
        </w:numPr>
        <w:pStyle w:val="Compact"/>
      </w:pPr>
      <w:r>
        <w:t xml:space="preserve">Saudi Council of Engineers. (2021). *Guidelines for Coastal Construction Materials*.</w:t>
      </w:r>
    </w:p>
    <w:p>
      <w:pPr>
        <w:numPr>
          <w:ilvl w:val="0"/>
          <w:numId w:val="1001"/>
        </w:numPr>
        <w:pStyle w:val="Compact"/>
      </w:pPr>
      <w:r>
        <w:t xml:space="preserve">Hijaz Historical Archives. (1995). *The Art of Coral Stone Cutting in Jeddah*.</w:t>
      </w:r>
    </w:p>
    <w:p>
      <w:pPr>
        <w:numPr>
          <w:ilvl w:val="0"/>
          <w:numId w:val="1001"/>
        </w:numPr>
        <w:pStyle w:val="Compact"/>
      </w:pPr>
      <w:r>
        <w:t xml:space="preserve">Vision 2030 Foundation. (2023). *Sustainability in Urban Development: The Role of Traditional Materials*.</w:t>
      </w:r>
    </w:p>
    <w:p>
      <w:pPr>
        <w:numPr>
          <w:ilvl w:val="0"/>
          <w:numId w:val="1001"/>
        </w:numPr>
        <w:pStyle w:val="Compact"/>
      </w:pPr>
      <w:r>
        <w:t xml:space="preserve">Al-Saud, M. &amp; Al-Fayed, K. (2019). *Thermal Efficiency of Modern Masonry in Arid Climates*. Journal of Arabian Architecture.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Masonry Techniques in Saudi Arabia, Jeddah</dc:title>
  <dc:creator/>
  <dc:language>en</dc:language>
  <cp:keywords/>
  <dcterms:created xsi:type="dcterms:W3CDTF">2026-07-29T21:08:32Z</dcterms:created>
  <dcterms:modified xsi:type="dcterms:W3CDTF">2026-07-29T21:08:32Z</dcterms:modified>
</cp:coreProperties>
</file>

<file path=docProps/custom.xml><?xml version="1.0" encoding="utf-8"?>
<Properties xmlns="http://schemas.openxmlformats.org/officeDocument/2006/custom-properties" xmlns:vt="http://schemas.openxmlformats.org/officeDocument/2006/docPropsVTypes"/>
</file>